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4.999989pt;margin-top:128.779709pt;width:525pt;height:87.75pt;mso-position-horizontal-relative:page;mso-position-vertical-relative:page;z-index:-16936" coordorigin="700,2576" coordsize="10500,1755">
            <v:rect style="position:absolute;left:700;top:2575;width:10500;height:657" filled="true" fillcolor="#f7f7f7" stroked="false">
              <v:fill type="solid"/>
            </v:rect>
            <v:shape style="position:absolute;left:967;top:2709;width:349;height:362" type="#_x0000_t75" stroked="false">
              <v:imagedata r:id="rId7" o:title=""/>
            </v:shape>
            <v:shape style="position:absolute;left:4262;top:2709;width:349;height:362" type="#_x0000_t75" stroked="false">
              <v:imagedata r:id="rId8" o:title=""/>
            </v:shape>
            <v:shape style="position:absolute;left:7021;top:2642;width:469;height:483" type="#_x0000_t75" stroked="false">
              <v:imagedata r:id="rId9" o:title=""/>
            </v:shape>
            <v:rect style="position:absolute;left:3124;top:3231;width:8076;height:1099" filled="true" fillcolor="#e3f2fd" stroked="false">
              <v:fill type="solid"/>
            </v:rect>
            <v:shape style="position:absolute;left:3726;top:3325;width:617;height:697" type="#_x0000_t75" stroked="false">
              <v:imagedata r:id="rId10" o:title=""/>
            </v:shape>
            <w10:wrap type="none"/>
          </v:group>
        </w:pict>
      </w:r>
    </w:p>
    <w:p>
      <w:pPr>
        <w:pStyle w:val="BodyText"/>
        <w:rPr>
          <w:rFonts w:ascii="Times New Roman"/>
          <w:sz w:val="20"/>
        </w:rPr>
      </w:pPr>
    </w:p>
    <w:p>
      <w:pPr>
        <w:pStyle w:val="BodyText"/>
        <w:spacing w:before="7"/>
        <w:rPr>
          <w:rFonts w:ascii="Times New Roman"/>
          <w:sz w:val="15"/>
        </w:rPr>
      </w:pPr>
    </w:p>
    <w:tbl>
      <w:tblPr>
        <w:tblW w:w="0" w:type="auto"/>
        <w:jc w:val="left"/>
        <w:tblInd w:w="49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417"/>
        <w:gridCol w:w="8075"/>
      </w:tblGrid>
      <w:tr>
        <w:trPr>
          <w:trHeight w:val="495" w:hRule="atLeast"/>
        </w:trPr>
        <w:tc>
          <w:tcPr>
            <w:tcW w:w="10492" w:type="dxa"/>
            <w:gridSpan w:val="2"/>
            <w:tcBorders>
              <w:top w:val="nil"/>
              <w:left w:val="nil"/>
              <w:bottom w:val="nil"/>
              <w:right w:val="nil"/>
            </w:tcBorders>
            <w:shd w:val="clear" w:color="auto" w:fill="39A3D9"/>
          </w:tcPr>
          <w:p>
            <w:pPr>
              <w:pStyle w:val="TableParagraph"/>
              <w:spacing w:before="53"/>
              <w:ind w:left="66"/>
              <w:rPr>
                <w:b/>
                <w:sz w:val="21"/>
              </w:rPr>
            </w:pPr>
            <w:r>
              <w:rPr>
                <w:position w:val="-10"/>
              </w:rPr>
              <w:drawing>
                <wp:inline distT="0" distB="0" distL="0" distR="0">
                  <wp:extent cx="255132" cy="255132"/>
                  <wp:effectExtent l="0" t="0" r="0" b="0"/>
                  <wp:docPr id="1" name="image7.png" descr=""/>
                  <wp:cNvGraphicFramePr>
                    <a:graphicFrameLocks noChangeAspect="1"/>
                  </wp:cNvGraphicFramePr>
                  <a:graphic>
                    <a:graphicData uri="http://schemas.openxmlformats.org/drawingml/2006/picture">
                      <pic:pic>
                        <pic:nvPicPr>
                          <pic:cNvPr id="2" name="image7.png"/>
                          <pic:cNvPicPr/>
                        </pic:nvPicPr>
                        <pic:blipFill>
                          <a:blip r:embed="rId11" cstate="print"/>
                          <a:stretch>
                            <a:fillRect/>
                          </a:stretch>
                        </pic:blipFill>
                        <pic:spPr>
                          <a:xfrm>
                            <a:off x="0" y="0"/>
                            <a:ext cx="255132" cy="255132"/>
                          </a:xfrm>
                          <a:prstGeom prst="rect">
                            <a:avLst/>
                          </a:prstGeom>
                        </pic:spPr>
                      </pic:pic>
                    </a:graphicData>
                  </a:graphic>
                </wp:inline>
              </w:drawing>
            </w:r>
            <w:r>
              <w:rPr>
                <w:position w:val="-10"/>
              </w:rPr>
            </w:r>
            <w:r>
              <w:rPr>
                <w:rFonts w:ascii="Times New Roman"/>
                <w:sz w:val="20"/>
              </w:rPr>
              <w:t>    </w:t>
            </w:r>
            <w:r>
              <w:rPr>
                <w:rFonts w:ascii="Times New Roman"/>
                <w:spacing w:val="-23"/>
                <w:sz w:val="20"/>
              </w:rPr>
              <w:t> </w:t>
            </w:r>
            <w:r>
              <w:rPr>
                <w:b/>
                <w:color w:val="FFFFFF"/>
                <w:sz w:val="21"/>
              </w:rPr>
              <w:t>Review</w:t>
            </w:r>
            <w:r>
              <w:rPr>
                <w:b/>
                <w:color w:val="FFFFFF"/>
                <w:spacing w:val="-4"/>
                <w:sz w:val="21"/>
              </w:rPr>
              <w:t> </w:t>
            </w:r>
            <w:r>
              <w:rPr>
                <w:b/>
                <w:color w:val="FFFFFF"/>
                <w:sz w:val="21"/>
              </w:rPr>
              <w:t>Sheet</w:t>
            </w:r>
          </w:p>
        </w:tc>
      </w:tr>
      <w:tr>
        <w:trPr>
          <w:trHeight w:val="655" w:hRule="atLeast"/>
        </w:trPr>
        <w:tc>
          <w:tcPr>
            <w:tcW w:w="10492" w:type="dxa"/>
            <w:gridSpan w:val="2"/>
            <w:tcBorders>
              <w:top w:val="nil"/>
              <w:left w:val="nil"/>
              <w:right w:val="nil"/>
            </w:tcBorders>
          </w:tcPr>
          <w:p>
            <w:pPr>
              <w:pStyle w:val="TableParagraph"/>
              <w:tabs>
                <w:tab w:pos="4044" w:val="left" w:leader="none"/>
                <w:tab w:pos="6923" w:val="left" w:leader="none"/>
              </w:tabs>
              <w:spacing w:before="126"/>
              <w:ind w:left="749"/>
              <w:rPr>
                <w:sz w:val="18"/>
              </w:rPr>
            </w:pPr>
            <w:r>
              <w:rPr>
                <w:w w:val="105"/>
                <w:sz w:val="18"/>
              </w:rPr>
              <w:t>Last</w:t>
            </w:r>
            <w:r>
              <w:rPr>
                <w:spacing w:val="-3"/>
                <w:w w:val="105"/>
                <w:sz w:val="18"/>
              </w:rPr>
              <w:t> </w:t>
            </w:r>
            <w:r>
              <w:rPr>
                <w:w w:val="105"/>
                <w:sz w:val="18"/>
              </w:rPr>
              <w:t>Reviewed</w:t>
              <w:tab/>
              <w:t>Last</w:t>
            </w:r>
            <w:r>
              <w:rPr>
                <w:spacing w:val="-2"/>
                <w:w w:val="105"/>
                <w:sz w:val="18"/>
              </w:rPr>
              <w:t> </w:t>
            </w:r>
            <w:r>
              <w:rPr>
                <w:w w:val="105"/>
                <w:sz w:val="18"/>
              </w:rPr>
              <w:t>Amended</w:t>
              <w:tab/>
              <w:t>Next Planned Review in 12 months,</w:t>
            </w:r>
            <w:r>
              <w:rPr>
                <w:spacing w:val="-19"/>
                <w:w w:val="105"/>
                <w:sz w:val="18"/>
              </w:rPr>
              <w:t> </w:t>
            </w:r>
            <w:r>
              <w:rPr>
                <w:w w:val="105"/>
                <w:sz w:val="18"/>
              </w:rPr>
              <w:t>or</w:t>
            </w:r>
          </w:p>
          <w:p>
            <w:pPr>
              <w:pStyle w:val="TableParagraph"/>
              <w:tabs>
                <w:tab w:pos="4044" w:val="left" w:leader="none"/>
                <w:tab w:pos="6923" w:val="left" w:leader="none"/>
              </w:tabs>
              <w:spacing w:before="7"/>
              <w:ind w:left="749"/>
              <w:rPr>
                <w:sz w:val="18"/>
              </w:rPr>
            </w:pPr>
            <w:r>
              <w:rPr>
                <w:w w:val="105"/>
                <w:sz w:val="18"/>
              </w:rPr>
              <w:t>15</w:t>
            </w:r>
            <w:r>
              <w:rPr>
                <w:spacing w:val="1"/>
                <w:w w:val="105"/>
                <w:sz w:val="18"/>
              </w:rPr>
              <w:t> </w:t>
            </w:r>
            <w:r>
              <w:rPr>
                <w:w w:val="105"/>
                <w:sz w:val="18"/>
              </w:rPr>
              <w:t>Jan</w:t>
            </w:r>
            <w:r>
              <w:rPr>
                <w:spacing w:val="1"/>
                <w:w w:val="105"/>
                <w:sz w:val="18"/>
              </w:rPr>
              <w:t> </w:t>
            </w:r>
            <w:r>
              <w:rPr>
                <w:w w:val="105"/>
                <w:sz w:val="18"/>
              </w:rPr>
              <w:t>'20</w:t>
              <w:tab/>
              <w:t>15</w:t>
            </w:r>
            <w:r>
              <w:rPr>
                <w:spacing w:val="1"/>
                <w:w w:val="105"/>
                <w:sz w:val="18"/>
              </w:rPr>
              <w:t> </w:t>
            </w:r>
            <w:r>
              <w:rPr>
                <w:w w:val="105"/>
                <w:sz w:val="18"/>
              </w:rPr>
              <w:t>Jan</w:t>
            </w:r>
            <w:r>
              <w:rPr>
                <w:spacing w:val="1"/>
                <w:w w:val="105"/>
                <w:sz w:val="18"/>
              </w:rPr>
              <w:t> </w:t>
            </w:r>
            <w:r>
              <w:rPr>
                <w:w w:val="105"/>
                <w:sz w:val="18"/>
              </w:rPr>
              <w:t>'20</w:t>
              <w:tab/>
              <w:t>sooner as</w:t>
            </w:r>
            <w:r>
              <w:rPr>
                <w:spacing w:val="8"/>
                <w:w w:val="105"/>
                <w:sz w:val="18"/>
              </w:rPr>
              <w:t> </w:t>
            </w:r>
            <w:r>
              <w:rPr>
                <w:w w:val="105"/>
                <w:sz w:val="18"/>
              </w:rPr>
              <w:t>required.</w:t>
            </w:r>
          </w:p>
        </w:tc>
      </w:tr>
      <w:tr>
        <w:trPr>
          <w:trHeight w:val="1069" w:hRule="atLeast"/>
        </w:trPr>
        <w:tc>
          <w:tcPr>
            <w:tcW w:w="2417" w:type="dxa"/>
            <w:tcBorders>
              <w:bottom w:val="single" w:sz="12" w:space="0" w:color="FFFFFF"/>
              <w:right w:val="single" w:sz="12" w:space="0" w:color="FFFFFF"/>
            </w:tcBorders>
            <w:shd w:val="clear" w:color="auto" w:fill="ACDAFE"/>
          </w:tcPr>
          <w:p>
            <w:pPr>
              <w:pStyle w:val="TableParagraph"/>
              <w:rPr>
                <w:rFonts w:ascii="Times New Roman"/>
                <w:sz w:val="20"/>
              </w:rPr>
            </w:pPr>
          </w:p>
          <w:p>
            <w:pPr>
              <w:pStyle w:val="TableParagraph"/>
              <w:spacing w:before="7"/>
              <w:rPr>
                <w:rFonts w:ascii="Times New Roman"/>
                <w:sz w:val="17"/>
              </w:rPr>
            </w:pPr>
          </w:p>
          <w:p>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pPr>
              <w:pStyle w:val="TableParagraph"/>
              <w:spacing w:before="2"/>
              <w:rPr>
                <w:rFonts w:ascii="Times New Roman"/>
                <w:sz w:val="27"/>
              </w:rPr>
            </w:pPr>
          </w:p>
          <w:p>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pPr>
              <w:pStyle w:val="TableParagraph"/>
              <w:spacing w:before="38"/>
              <w:ind w:left="192"/>
              <w:rPr>
                <w:b/>
                <w:sz w:val="17"/>
              </w:rPr>
            </w:pPr>
            <w:r>
              <w:rPr>
                <w:b/>
                <w:color w:val="0078D2"/>
                <w:sz w:val="17"/>
              </w:rPr>
              <w:t>MEDIUM IMPACT</w:t>
            </w:r>
          </w:p>
        </w:tc>
      </w:tr>
      <w:tr>
        <w:trPr>
          <w:trHeight w:val="398"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spacing w:before="97"/>
              <w:ind w:left="206"/>
              <w:rPr>
                <w:sz w:val="18"/>
              </w:rPr>
            </w:pPr>
            <w:r>
              <w:rPr>
                <w:color w:val="0C314D"/>
                <w:w w:val="105"/>
                <w:sz w:val="18"/>
              </w:rPr>
              <w:t>Scheduled review</w:t>
            </w:r>
          </w:p>
        </w:tc>
      </w:tr>
      <w:tr>
        <w:trPr>
          <w:trHeight w:val="398" w:hRule="atLeast"/>
        </w:trPr>
        <w:tc>
          <w:tcPr>
            <w:tcW w:w="2417" w:type="dxa"/>
            <w:tcBorders>
              <w:top w:val="single" w:sz="12" w:space="0" w:color="FFFFFF"/>
              <w:bottom w:val="single" w:sz="12" w:space="0" w:color="FFFFFF"/>
              <w:right w:val="single" w:sz="12" w:space="0" w:color="FFFFFF"/>
            </w:tcBorders>
            <w:shd w:val="clear" w:color="auto" w:fill="ACDAFE"/>
          </w:tcPr>
          <w:p>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pPr>
              <w:pStyle w:val="TableParagraph"/>
              <w:spacing w:before="97"/>
              <w:ind w:left="206"/>
              <w:rPr>
                <w:sz w:val="18"/>
              </w:rPr>
            </w:pPr>
            <w:r>
              <w:rPr>
                <w:color w:val="0C314D"/>
                <w:w w:val="105"/>
                <w:sz w:val="18"/>
              </w:rPr>
              <w:t>Yes</w:t>
            </w:r>
          </w:p>
        </w:tc>
      </w:tr>
      <w:tr>
        <w:trPr>
          <w:trHeight w:val="1148"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rPr>
                <w:rFonts w:ascii="Times New Roman"/>
                <w:sz w:val="20"/>
              </w:rPr>
            </w:pPr>
          </w:p>
          <w:p>
            <w:pPr>
              <w:pStyle w:val="TableParagraph"/>
              <w:rPr>
                <w:rFonts w:ascii="Times New Roman"/>
                <w:sz w:val="21"/>
              </w:rPr>
            </w:pPr>
          </w:p>
          <w:p>
            <w:pPr>
              <w:pStyle w:val="TableParagraph"/>
              <w:spacing w:before="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spacing w:line="278" w:lineRule="auto" w:before="111"/>
              <w:ind w:left="206" w:right="109"/>
              <w:rPr>
                <w:sz w:val="18"/>
              </w:rPr>
            </w:pPr>
            <w:r>
              <w:rPr>
                <w:color w:val="353535"/>
                <w:w w:val="105"/>
                <w:sz w:val="18"/>
              </w:rPr>
              <w:t>This policy supports how to recognise a breach or potential breach and how this must be dealt with. It has been reviewed with an expansion of the explanation of when an organisation becomes aware of a breach, which is in line with recent guidance. References have also been checked to ensure they remain current.</w:t>
            </w:r>
          </w:p>
        </w:tc>
      </w:tr>
      <w:tr>
        <w:trPr>
          <w:trHeight w:val="666" w:hRule="atLeast"/>
        </w:trPr>
        <w:tc>
          <w:tcPr>
            <w:tcW w:w="2417" w:type="dxa"/>
            <w:tcBorders>
              <w:top w:val="single" w:sz="12" w:space="0" w:color="FFFFFF"/>
              <w:bottom w:val="single" w:sz="12" w:space="0" w:color="FFFFFF"/>
              <w:right w:val="single" w:sz="12" w:space="0" w:color="FFFFFF"/>
            </w:tcBorders>
            <w:shd w:val="clear" w:color="auto" w:fill="ACDAFE"/>
          </w:tcPr>
          <w:p>
            <w:pPr>
              <w:pStyle w:val="TableParagraph"/>
              <w:spacing w:before="1"/>
              <w:rPr>
                <w:rFonts w:ascii="Times New Roman"/>
                <w:sz w:val="20"/>
              </w:rPr>
            </w:pPr>
          </w:p>
          <w:p>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pPr>
              <w:pStyle w:val="TableParagraph"/>
              <w:numPr>
                <w:ilvl w:val="0"/>
                <w:numId w:val="1"/>
              </w:numPr>
              <w:tabs>
                <w:tab w:pos="341" w:val="left" w:leader="none"/>
              </w:tabs>
              <w:spacing w:line="240" w:lineRule="auto" w:before="111" w:after="0"/>
              <w:ind w:left="340" w:right="0" w:hanging="174"/>
              <w:jc w:val="left"/>
              <w:rPr>
                <w:sz w:val="18"/>
              </w:rPr>
            </w:pPr>
            <w:r>
              <w:rPr>
                <w:color w:val="353535"/>
                <w:w w:val="105"/>
                <w:sz w:val="18"/>
              </w:rPr>
              <w:t>General Data Protection Regulation</w:t>
            </w:r>
            <w:r>
              <w:rPr>
                <w:color w:val="353535"/>
                <w:spacing w:val="10"/>
                <w:w w:val="105"/>
                <w:sz w:val="18"/>
              </w:rPr>
              <w:t> </w:t>
            </w:r>
            <w:r>
              <w:rPr>
                <w:color w:val="353535"/>
                <w:w w:val="105"/>
                <w:sz w:val="18"/>
              </w:rPr>
              <w:t>2016</w:t>
            </w:r>
          </w:p>
          <w:p>
            <w:pPr>
              <w:pStyle w:val="TableParagraph"/>
              <w:numPr>
                <w:ilvl w:val="0"/>
                <w:numId w:val="1"/>
              </w:numPr>
              <w:tabs>
                <w:tab w:pos="341" w:val="left" w:leader="none"/>
              </w:tabs>
              <w:spacing w:line="240" w:lineRule="auto" w:before="34" w:after="0"/>
              <w:ind w:left="340" w:right="0" w:hanging="174"/>
              <w:jc w:val="left"/>
              <w:rPr>
                <w:sz w:val="18"/>
              </w:rPr>
            </w:pPr>
            <w:r>
              <w:rPr>
                <w:color w:val="353535"/>
                <w:w w:val="105"/>
                <w:sz w:val="18"/>
              </w:rPr>
              <w:t>Data Protection Act</w:t>
            </w:r>
            <w:r>
              <w:rPr>
                <w:color w:val="353535"/>
                <w:spacing w:val="4"/>
                <w:w w:val="105"/>
                <w:sz w:val="18"/>
              </w:rPr>
              <w:t> </w:t>
            </w:r>
            <w:r>
              <w:rPr>
                <w:color w:val="353535"/>
                <w:w w:val="105"/>
                <w:sz w:val="18"/>
              </w:rPr>
              <w:t>2018</w:t>
            </w:r>
          </w:p>
        </w:tc>
      </w:tr>
      <w:tr>
        <w:trPr>
          <w:trHeight w:val="1630"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rPr>
                <w:rFonts w:ascii="Times New Roman"/>
                <w:sz w:val="20"/>
              </w:rPr>
            </w:pPr>
          </w:p>
          <w:p>
            <w:pPr>
              <w:pStyle w:val="TableParagraph"/>
              <w:spacing w:line="249" w:lineRule="auto" w:before="162"/>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numPr>
                <w:ilvl w:val="0"/>
                <w:numId w:val="2"/>
              </w:numPr>
              <w:tabs>
                <w:tab w:pos="341" w:val="left" w:leader="none"/>
              </w:tabs>
              <w:spacing w:line="278" w:lineRule="auto" w:before="111" w:after="0"/>
              <w:ind w:left="340" w:right="780" w:hanging="174"/>
              <w:jc w:val="left"/>
              <w:rPr>
                <w:sz w:val="18"/>
              </w:rPr>
            </w:pPr>
            <w:r>
              <w:rPr>
                <w:color w:val="353535"/>
                <w:w w:val="105"/>
                <w:sz w:val="18"/>
              </w:rPr>
              <w:t>Author: Information Commissioner's Office, (2018), </w:t>
            </w:r>
            <w:r>
              <w:rPr>
                <w:i/>
                <w:color w:val="353535"/>
                <w:w w:val="105"/>
                <w:sz w:val="18"/>
              </w:rPr>
              <w:t>Data breach reporting</w:t>
            </w:r>
            <w:r>
              <w:rPr>
                <w:color w:val="353535"/>
                <w:w w:val="105"/>
                <w:sz w:val="18"/>
              </w:rPr>
              <w:t>. [Online] Available from:</w:t>
            </w:r>
            <w:r>
              <w:rPr>
                <w:color w:val="0066CC"/>
                <w:w w:val="105"/>
                <w:sz w:val="18"/>
              </w:rPr>
              <w:t> </w:t>
            </w:r>
            <w:hyperlink r:id="rId12">
              <w:r>
                <w:rPr>
                  <w:color w:val="0066CC"/>
                  <w:w w:val="105"/>
                  <w:sz w:val="18"/>
                  <w:u w:val="single" w:color="0066CC"/>
                </w:rPr>
                <w:t>https://ico.org.uk/for-organisations/report-a-breach/personal-data-</w:t>
              </w:r>
            </w:hyperlink>
            <w:hyperlink r:id="rId12">
              <w:r>
                <w:rPr>
                  <w:color w:val="0066CC"/>
                  <w:w w:val="105"/>
                  <w:sz w:val="18"/>
                  <w:u w:val="single" w:color="0066CC"/>
                </w:rPr>
                <w:t> breach/</w:t>
              </w:r>
              <w:r>
                <w:rPr>
                  <w:color w:val="0066CC"/>
                  <w:w w:val="105"/>
                  <w:sz w:val="18"/>
                </w:rPr>
                <w:t> </w:t>
              </w:r>
            </w:hyperlink>
            <w:r>
              <w:rPr>
                <w:color w:val="353535"/>
                <w:w w:val="105"/>
                <w:sz w:val="18"/>
              </w:rPr>
              <w:t>[Accessed:</w:t>
            </w:r>
            <w:r>
              <w:rPr>
                <w:color w:val="353535"/>
                <w:spacing w:val="3"/>
                <w:w w:val="105"/>
                <w:sz w:val="18"/>
              </w:rPr>
              <w:t> </w:t>
            </w:r>
            <w:r>
              <w:rPr>
                <w:color w:val="353535"/>
                <w:w w:val="105"/>
                <w:sz w:val="18"/>
              </w:rPr>
              <w:t>15/1/2020]</w:t>
            </w:r>
          </w:p>
          <w:p>
            <w:pPr>
              <w:pStyle w:val="TableParagraph"/>
              <w:numPr>
                <w:ilvl w:val="0"/>
                <w:numId w:val="2"/>
              </w:numPr>
              <w:tabs>
                <w:tab w:pos="341" w:val="left" w:leader="none"/>
              </w:tabs>
              <w:spacing w:line="278" w:lineRule="auto" w:before="2" w:after="0"/>
              <w:ind w:left="340" w:right="768" w:hanging="174"/>
              <w:jc w:val="left"/>
              <w:rPr>
                <w:sz w:val="18"/>
              </w:rPr>
            </w:pPr>
            <w:r>
              <w:rPr>
                <w:color w:val="353535"/>
                <w:w w:val="105"/>
                <w:sz w:val="18"/>
              </w:rPr>
              <w:t>Author: UK Government, (2018), </w:t>
            </w:r>
            <w:r>
              <w:rPr>
                <w:i/>
                <w:color w:val="353535"/>
                <w:w w:val="105"/>
                <w:sz w:val="18"/>
              </w:rPr>
              <w:t>Guide to the General Data Protection Regulation</w:t>
            </w:r>
            <w:r>
              <w:rPr>
                <w:color w:val="353535"/>
                <w:w w:val="105"/>
                <w:sz w:val="18"/>
              </w:rPr>
              <w:t>. [Online] Available from:</w:t>
            </w:r>
            <w:r>
              <w:rPr>
                <w:color w:val="0066CC"/>
                <w:w w:val="105"/>
                <w:sz w:val="18"/>
              </w:rPr>
              <w:t> </w:t>
            </w:r>
            <w:hyperlink r:id="rId13">
              <w:r>
                <w:rPr>
                  <w:color w:val="0066CC"/>
                  <w:w w:val="105"/>
                  <w:sz w:val="18"/>
                  <w:u w:val="single" w:color="0066CC"/>
                </w:rPr>
                <w:t>https://www.gov.uk/government/publications/guide-to-the-</w:t>
              </w:r>
            </w:hyperlink>
            <w:hyperlink r:id="rId13">
              <w:r>
                <w:rPr>
                  <w:color w:val="0066CC"/>
                  <w:w w:val="105"/>
                  <w:sz w:val="18"/>
                  <w:u w:val="single" w:color="0066CC"/>
                </w:rPr>
                <w:t> general-data-protection-regulation</w:t>
              </w:r>
              <w:r>
                <w:rPr>
                  <w:color w:val="0066CC"/>
                  <w:w w:val="105"/>
                  <w:sz w:val="18"/>
                </w:rPr>
                <w:t> </w:t>
              </w:r>
            </w:hyperlink>
            <w:r>
              <w:rPr>
                <w:color w:val="353535"/>
                <w:w w:val="105"/>
                <w:sz w:val="18"/>
              </w:rPr>
              <w:t>[Accessed:</w:t>
            </w:r>
            <w:r>
              <w:rPr>
                <w:color w:val="353535"/>
                <w:spacing w:val="4"/>
                <w:w w:val="105"/>
                <w:sz w:val="18"/>
              </w:rPr>
              <w:t> </w:t>
            </w:r>
            <w:r>
              <w:rPr>
                <w:color w:val="353535"/>
                <w:w w:val="105"/>
                <w:sz w:val="18"/>
              </w:rPr>
              <w:t>15/1/2020]</w:t>
            </w:r>
          </w:p>
        </w:tc>
      </w:tr>
      <w:tr>
        <w:trPr>
          <w:trHeight w:val="907" w:hRule="atLeast"/>
        </w:trPr>
        <w:tc>
          <w:tcPr>
            <w:tcW w:w="2417" w:type="dxa"/>
            <w:tcBorders>
              <w:top w:val="single" w:sz="12" w:space="0" w:color="FFFFFF"/>
              <w:bottom w:val="single" w:sz="12" w:space="0" w:color="FFFFFF"/>
              <w:right w:val="single" w:sz="12" w:space="0" w:color="FFFFFF"/>
            </w:tcBorders>
            <w:shd w:val="clear" w:color="auto" w:fill="ACDAFE"/>
          </w:tcPr>
          <w:p>
            <w:pPr>
              <w:pStyle w:val="TableParagraph"/>
              <w:rPr>
                <w:rFonts w:ascii="Times New Roman"/>
                <w:sz w:val="20"/>
              </w:rPr>
            </w:pPr>
          </w:p>
          <w:p>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pPr>
              <w:pStyle w:val="TableParagraph"/>
              <w:numPr>
                <w:ilvl w:val="0"/>
                <w:numId w:val="3"/>
              </w:numPr>
              <w:tabs>
                <w:tab w:pos="341" w:val="left" w:leader="none"/>
              </w:tabs>
              <w:spacing w:line="240" w:lineRule="auto" w:before="111" w:after="0"/>
              <w:ind w:left="340" w:right="0" w:hanging="174"/>
              <w:jc w:val="left"/>
              <w:rPr>
                <w:sz w:val="18"/>
              </w:rPr>
            </w:pPr>
            <w:r>
              <w:rPr>
                <w:color w:val="353535"/>
                <w:w w:val="105"/>
                <w:sz w:val="18"/>
              </w:rPr>
              <w:t>Encourage sharing the policy through the use of the QCS</w:t>
            </w:r>
            <w:r>
              <w:rPr>
                <w:color w:val="353535"/>
                <w:spacing w:val="25"/>
                <w:w w:val="105"/>
                <w:sz w:val="18"/>
              </w:rPr>
              <w:t> </w:t>
            </w:r>
            <w:r>
              <w:rPr>
                <w:color w:val="353535"/>
                <w:w w:val="105"/>
                <w:sz w:val="18"/>
              </w:rPr>
              <w:t>App</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Ensure the policy is discussed in planned supervision sessions with relevant</w:t>
            </w:r>
            <w:r>
              <w:rPr>
                <w:color w:val="353535"/>
                <w:spacing w:val="20"/>
                <w:w w:val="105"/>
                <w:sz w:val="18"/>
              </w:rPr>
              <w:t> </w:t>
            </w:r>
            <w:r>
              <w:rPr>
                <w:color w:val="353535"/>
                <w:w w:val="105"/>
                <w:sz w:val="18"/>
              </w:rPr>
              <w:t>staff</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Ensure relevant staff are aware of the content of the whole</w:t>
            </w:r>
            <w:r>
              <w:rPr>
                <w:color w:val="353535"/>
                <w:spacing w:val="17"/>
                <w:w w:val="105"/>
                <w:sz w:val="18"/>
              </w:rPr>
              <w:t> </w:t>
            </w:r>
            <w:r>
              <w:rPr>
                <w:color w:val="353535"/>
                <w:w w:val="105"/>
                <w:sz w:val="18"/>
              </w:rPr>
              <w:t>policy</w:t>
            </w:r>
          </w:p>
        </w:tc>
      </w:tr>
      <w:tr>
        <w:trPr>
          <w:trHeight w:val="1149" w:hRule="atLeast"/>
        </w:trPr>
        <w:tc>
          <w:tcPr>
            <w:tcW w:w="2417" w:type="dxa"/>
            <w:tcBorders>
              <w:top w:val="single" w:sz="12" w:space="0" w:color="FFFFFF"/>
              <w:right w:val="single" w:sz="12" w:space="0" w:color="FFFFFF"/>
            </w:tcBorders>
            <w:shd w:val="clear" w:color="auto" w:fill="C3E5FF"/>
          </w:tcPr>
          <w:p>
            <w:pPr>
              <w:pStyle w:val="TableParagraph"/>
              <w:rPr>
                <w:rFonts w:ascii="Times New Roman"/>
                <w:sz w:val="20"/>
              </w:rPr>
            </w:pPr>
          </w:p>
          <w:p>
            <w:pPr>
              <w:pStyle w:val="TableParagraph"/>
              <w:spacing w:line="249" w:lineRule="auto" w:before="135"/>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pPr>
              <w:pStyle w:val="TableParagraph"/>
              <w:spacing w:line="278" w:lineRule="auto" w:before="111"/>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pPr>
        <w:spacing w:after="0" w:line="278" w:lineRule="auto"/>
        <w:rPr>
          <w:sz w:val="18"/>
        </w:rPr>
        <w:sectPr>
          <w:headerReference w:type="default" r:id="rId5"/>
          <w:footerReference w:type="default" r:id="rId6"/>
          <w:type w:val="continuous"/>
          <w:pgSz w:w="11900" w:h="16840"/>
          <w:pgMar w:header="0" w:footer="520" w:top="1440" w:bottom="720" w:left="220" w:right="280"/>
          <w:pgNumType w:start="1"/>
        </w:sectPr>
      </w:pPr>
    </w:p>
    <w:p>
      <w:pPr>
        <w:pStyle w:val="BodyText"/>
        <w:rPr>
          <w:rFonts w:ascii="Times New Roman"/>
          <w:sz w:val="20"/>
        </w:rPr>
      </w:pPr>
    </w:p>
    <w:p>
      <w:pPr>
        <w:pStyle w:val="BodyText"/>
        <w:spacing w:before="1"/>
        <w:rPr>
          <w:rFonts w:ascii="Times New Roman"/>
          <w:sz w:val="17"/>
        </w:rPr>
      </w:pPr>
    </w:p>
    <w:p>
      <w:pPr>
        <w:pStyle w:val="BodyText"/>
        <w:ind w:left="480"/>
        <w:rPr>
          <w:rFonts w:ascii="Times New Roman"/>
          <w:sz w:val="20"/>
        </w:rPr>
      </w:pPr>
      <w:r>
        <w:rPr>
          <w:rFonts w:ascii="Times New Roman"/>
          <w:sz w:val="20"/>
        </w:rPr>
        <w:pict>
          <v:group style="width:525pt;height:24.8pt;mso-position-horizontal-relative:char;mso-position-vertical-relative:line" coordorigin="0,0" coordsize="10500,496">
            <v:rect style="position:absolute;left:0;top:0;width:10500;height:496" filled="true" fillcolor="#39a3d9" stroked="false">
              <v:fill type="solid"/>
            </v:rect>
            <v:shape style="position:absolute;left:66;top:40;width:402;height:402" type="#_x0000_t75" stroked="false">
              <v:imagedata r:id="rId14"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1. Purpose</w:t>
                    </w:r>
                  </w:p>
                </w:txbxContent>
              </v:textbox>
              <w10:wrap type="none"/>
            </v:shape>
          </v:group>
        </w:pict>
      </w:r>
      <w:r>
        <w:rPr>
          <w:rFonts w:ascii="Times New Roman"/>
          <w:sz w:val="20"/>
        </w:rPr>
      </w:r>
    </w:p>
    <w:p>
      <w:pPr>
        <w:pStyle w:val="ListParagraph"/>
        <w:numPr>
          <w:ilvl w:val="1"/>
          <w:numId w:val="4"/>
        </w:numPr>
        <w:tabs>
          <w:tab w:pos="1538" w:val="left" w:leader="none"/>
        </w:tabs>
        <w:spacing w:line="278" w:lineRule="auto" w:before="113" w:after="0"/>
        <w:ind w:left="1216" w:right="1462" w:firstLine="0"/>
        <w:jc w:val="left"/>
        <w:rPr>
          <w:sz w:val="18"/>
        </w:rPr>
      </w:pPr>
      <w:r>
        <w:rPr>
          <w:color w:val="353535"/>
          <w:w w:val="105"/>
          <w:sz w:val="18"/>
        </w:rPr>
        <w:t>To explain what a breach of GDPR may consist of and to ensure that all staff at Holbeach Hospital &amp; Nursing Home know how to recognise a breach or potential breach, and how they will deal with</w:t>
      </w:r>
      <w:r>
        <w:rPr>
          <w:color w:val="353535"/>
          <w:spacing w:val="-27"/>
          <w:w w:val="105"/>
          <w:sz w:val="18"/>
        </w:rPr>
        <w:t> </w:t>
      </w:r>
      <w:r>
        <w:rPr>
          <w:color w:val="353535"/>
          <w:w w:val="105"/>
          <w:sz w:val="18"/>
        </w:rPr>
        <w:t>it.</w:t>
      </w:r>
    </w:p>
    <w:p>
      <w:pPr>
        <w:pStyle w:val="ListParagraph"/>
        <w:numPr>
          <w:ilvl w:val="1"/>
          <w:numId w:val="4"/>
        </w:numPr>
        <w:tabs>
          <w:tab w:pos="1538" w:val="left" w:leader="none"/>
        </w:tabs>
        <w:spacing w:line="240" w:lineRule="auto" w:before="29" w:after="0"/>
        <w:ind w:left="1538" w:right="0" w:hanging="322"/>
        <w:jc w:val="left"/>
        <w:rPr>
          <w:sz w:val="18"/>
        </w:rPr>
      </w:pPr>
      <w:r>
        <w:rPr>
          <w:color w:val="353535"/>
          <w:w w:val="105"/>
          <w:sz w:val="18"/>
        </w:rPr>
        <w:t>To support Holbeach Hospital &amp; Nursing Home in meeting the following Key Lines of</w:t>
      </w:r>
      <w:r>
        <w:rPr>
          <w:color w:val="353535"/>
          <w:spacing w:val="-8"/>
          <w:w w:val="105"/>
          <w:sz w:val="18"/>
        </w:rPr>
        <w:t> </w:t>
      </w:r>
      <w:r>
        <w:rPr>
          <w:color w:val="353535"/>
          <w:w w:val="105"/>
          <w:sz w:val="18"/>
        </w:rPr>
        <w:t>Enquiry:</w:t>
      </w:r>
    </w:p>
    <w:p>
      <w:pPr>
        <w:pStyle w:val="Heading2"/>
        <w:tabs>
          <w:tab w:pos="3546" w:val="left" w:leader="none"/>
        </w:tabs>
        <w:spacing w:before="87"/>
        <w:ind w:left="1283" w:firstLine="0"/>
      </w:pPr>
      <w:r>
        <w:rPr/>
        <w:pict>
          <v:group style="position:absolute;margin-left:72.499832pt;margin-top:18.818659pt;width:450pt;height:41.55pt;mso-position-horizontal-relative:page;mso-position-vertical-relative:paragraph;z-index:-904;mso-wrap-distance-left:0;mso-wrap-distance-right:0" coordorigin="1450,376" coordsize="9000,831">
            <v:rect style="position:absolute;left:1450;top:376;width:2237;height:831" filled="true" fillcolor="#e3f2fd" stroked="false">
              <v:fill type="solid"/>
            </v:rect>
            <v:rect style="position:absolute;left:3713;top:376;width:6737;height:831" filled="true" fillcolor="#e3f2fd" stroked="false">
              <v:fill type="solid"/>
            </v:rect>
            <v:shape style="position:absolute;left:3914;top:474;width:6276;height:639" type="#_x0000_t202" filled="false" stroked="false">
              <v:textbox inset="0,0,0,0">
                <w:txbxContent>
                  <w:p>
                    <w:pPr>
                      <w:spacing w:line="249" w:lineRule="auto" w:before="1"/>
                      <w:ind w:left="0" w:right="0" w:firstLine="0"/>
                      <w:jc w:val="left"/>
                      <w:rPr>
                        <w:sz w:val="18"/>
                      </w:rPr>
                    </w:pPr>
                    <w:r>
                      <w:rPr>
                        <w:color w:val="353535"/>
                        <w:w w:val="105"/>
                        <w:sz w:val="18"/>
                      </w:rPr>
                      <w:t>W2: Does the governance framework ensure that responsibilities are clear and that quality performance, risks and regulatory requirements are understood and managed?</w:t>
                    </w:r>
                  </w:p>
                </w:txbxContent>
              </v:textbox>
              <w10:wrap type="none"/>
            </v:shape>
            <v:shape style="position:absolute;left:1650;top:688;width:958;height:210" type="#_x0000_t202" filled="false" stroked="false">
              <v:textbox inset="0,0,0,0">
                <w:txbxContent>
                  <w:p>
                    <w:pPr>
                      <w:spacing w:before="1"/>
                      <w:ind w:left="0" w:right="0" w:firstLine="0"/>
                      <w:jc w:val="left"/>
                      <w:rPr>
                        <w:sz w:val="18"/>
                      </w:rPr>
                    </w:pPr>
                    <w:r>
                      <w:rPr>
                        <w:color w:val="353535"/>
                        <w:w w:val="105"/>
                        <w:sz w:val="18"/>
                      </w:rPr>
                      <w:t>WELL-LED</w:t>
                    </w:r>
                  </w:p>
                </w:txbxContent>
              </v:textbox>
              <w10:wrap type="none"/>
            </v:shape>
            <w10:wrap type="topAndBottom"/>
          </v:group>
        </w:pict>
      </w:r>
      <w:r>
        <w:rPr>
          <w:color w:val="353535"/>
          <w:spacing w:val="2"/>
          <w:w w:val="105"/>
        </w:rPr>
        <w:t>Key</w:t>
      </w:r>
      <w:r>
        <w:rPr>
          <w:color w:val="353535"/>
          <w:spacing w:val="3"/>
          <w:w w:val="105"/>
        </w:rPr>
        <w:t> Question</w:t>
        <w:tab/>
      </w:r>
      <w:r>
        <w:rPr>
          <w:color w:val="353535"/>
          <w:w w:val="105"/>
        </w:rPr>
        <w:t>Key Lines of</w:t>
      </w:r>
      <w:r>
        <w:rPr>
          <w:color w:val="353535"/>
          <w:spacing w:val="11"/>
          <w:w w:val="105"/>
        </w:rPr>
        <w:t> </w:t>
      </w:r>
      <w:r>
        <w:rPr>
          <w:color w:val="353535"/>
          <w:w w:val="105"/>
        </w:rPr>
        <w:t>Enquiry</w:t>
      </w:r>
    </w:p>
    <w:p>
      <w:pPr>
        <w:pStyle w:val="BodyText"/>
        <w:spacing w:before="9"/>
        <w:rPr>
          <w:b/>
          <w:sz w:val="14"/>
        </w:rPr>
      </w:pPr>
    </w:p>
    <w:p>
      <w:pPr>
        <w:pStyle w:val="ListParagraph"/>
        <w:numPr>
          <w:ilvl w:val="1"/>
          <w:numId w:val="4"/>
        </w:numPr>
        <w:tabs>
          <w:tab w:pos="1538" w:val="left" w:leader="none"/>
        </w:tabs>
        <w:spacing w:line="295" w:lineRule="auto" w:before="101" w:after="0"/>
        <w:ind w:left="1216" w:right="1515" w:firstLine="0"/>
        <w:jc w:val="left"/>
        <w:rPr>
          <w:sz w:val="18"/>
        </w:rPr>
      </w:pPr>
      <w:r>
        <w:rPr>
          <w:color w:val="353535"/>
          <w:w w:val="105"/>
          <w:sz w:val="18"/>
        </w:rPr>
        <w:t>To meet the legal requirements of the regulated activities that Holbeach Hospital &amp; Nursing Home is registered to</w:t>
      </w:r>
      <w:r>
        <w:rPr>
          <w:color w:val="353535"/>
          <w:spacing w:val="5"/>
          <w:w w:val="105"/>
          <w:sz w:val="18"/>
        </w:rPr>
        <w:t> </w:t>
      </w:r>
      <w:r>
        <w:rPr>
          <w:color w:val="353535"/>
          <w:w w:val="105"/>
          <w:sz w:val="18"/>
        </w:rPr>
        <w:t>provide:</w:t>
      </w:r>
    </w:p>
    <w:p>
      <w:pPr>
        <w:pStyle w:val="ListParagraph"/>
        <w:numPr>
          <w:ilvl w:val="2"/>
          <w:numId w:val="4"/>
        </w:numPr>
        <w:tabs>
          <w:tab w:pos="1565" w:val="left" w:leader="none"/>
        </w:tabs>
        <w:spacing w:line="240" w:lineRule="auto" w:before="13" w:after="0"/>
        <w:ind w:left="1564" w:right="0" w:hanging="227"/>
        <w:jc w:val="left"/>
        <w:rPr>
          <w:sz w:val="18"/>
        </w:rPr>
      </w:pPr>
      <w:r>
        <w:rPr>
          <w:color w:val="353535"/>
          <w:w w:val="105"/>
          <w:sz w:val="18"/>
        </w:rPr>
        <w:t>General Data Protection Regulation</w:t>
      </w:r>
      <w:r>
        <w:rPr>
          <w:color w:val="353535"/>
          <w:spacing w:val="10"/>
          <w:w w:val="105"/>
          <w:sz w:val="18"/>
        </w:rPr>
        <w:t> </w:t>
      </w:r>
      <w:r>
        <w:rPr>
          <w:color w:val="353535"/>
          <w:w w:val="105"/>
          <w:sz w:val="18"/>
        </w:rPr>
        <w:t>2016</w:t>
      </w:r>
    </w:p>
    <w:p>
      <w:pPr>
        <w:pStyle w:val="ListParagraph"/>
        <w:numPr>
          <w:ilvl w:val="2"/>
          <w:numId w:val="4"/>
        </w:numPr>
        <w:tabs>
          <w:tab w:pos="1565" w:val="left" w:leader="none"/>
        </w:tabs>
        <w:spacing w:line="240" w:lineRule="auto" w:before="61" w:after="0"/>
        <w:ind w:left="1564" w:right="0" w:hanging="227"/>
        <w:jc w:val="left"/>
        <w:rPr>
          <w:sz w:val="18"/>
        </w:rPr>
      </w:pPr>
      <w:r>
        <w:rPr>
          <w:color w:val="353535"/>
          <w:w w:val="105"/>
          <w:sz w:val="18"/>
        </w:rPr>
        <w:t>Data Protection Act</w:t>
      </w:r>
      <w:r>
        <w:rPr>
          <w:color w:val="353535"/>
          <w:spacing w:val="4"/>
          <w:w w:val="105"/>
          <w:sz w:val="18"/>
        </w:rPr>
        <w:t> </w:t>
      </w:r>
      <w:r>
        <w:rPr>
          <w:color w:val="353535"/>
          <w:w w:val="105"/>
          <w:sz w:val="18"/>
        </w:rPr>
        <w:t>2018</w:t>
      </w:r>
    </w:p>
    <w:p>
      <w:pPr>
        <w:pStyle w:val="BodyText"/>
        <w:spacing w:before="8"/>
        <w:rPr>
          <w:sz w:val="17"/>
        </w:rPr>
      </w:pPr>
      <w:r>
        <w:rPr/>
        <w:pict>
          <v:group style="position:absolute;margin-left:34.999989pt;margin-top:12.152203pt;width:525pt;height:24.8pt;mso-position-horizontal-relative:page;mso-position-vertical-relative:paragraph;z-index:-856;mso-wrap-distance-left:0;mso-wrap-distance-right:0" coordorigin="700,243" coordsize="10500,496">
            <v:rect style="position:absolute;left:700;top:243;width:10500;height:496" filled="true" fillcolor="#39a3d9" stroked="false">
              <v:fill type="solid"/>
            </v:rect>
            <v:shape style="position:absolute;left:766;top:283;width:402;height:402" type="#_x0000_t75" stroked="false">
              <v:imagedata r:id="rId15" o:title=""/>
            </v:shape>
            <v:shape style="position:absolute;left:700;top:243;width:10500;height:496" type="#_x0000_t202" filled="false" stroked="false">
              <v:textbox inset="0,0,0,0">
                <w:txbxContent>
                  <w:p>
                    <w:pPr>
                      <w:spacing w:before="138"/>
                      <w:ind w:left="696" w:right="0" w:firstLine="0"/>
                      <w:jc w:val="left"/>
                      <w:rPr>
                        <w:b/>
                        <w:sz w:val="21"/>
                      </w:rPr>
                    </w:pPr>
                    <w:r>
                      <w:rPr>
                        <w:b/>
                        <w:color w:val="FFFFFF"/>
                        <w:sz w:val="21"/>
                      </w:rPr>
                      <w:t>2. Scope</w:t>
                    </w:r>
                  </w:p>
                </w:txbxContent>
              </v:textbox>
              <w10:wrap type="none"/>
            </v:shape>
            <w10:wrap type="topAndBottom"/>
          </v:group>
        </w:pict>
      </w:r>
    </w:p>
    <w:p>
      <w:pPr>
        <w:pStyle w:val="ListParagraph"/>
        <w:numPr>
          <w:ilvl w:val="1"/>
          <w:numId w:val="5"/>
        </w:numPr>
        <w:tabs>
          <w:tab w:pos="1538" w:val="left" w:leader="none"/>
        </w:tabs>
        <w:spacing w:line="240" w:lineRule="auto" w:before="177" w:after="0"/>
        <w:ind w:left="1538" w:right="0" w:hanging="322"/>
        <w:jc w:val="left"/>
        <w:rPr>
          <w:sz w:val="18"/>
        </w:rPr>
      </w:pPr>
      <w:r>
        <w:rPr>
          <w:color w:val="353535"/>
          <w:w w:val="105"/>
          <w:sz w:val="18"/>
        </w:rPr>
        <w:t>The following roles may be affected by this</w:t>
      </w:r>
      <w:r>
        <w:rPr>
          <w:color w:val="353535"/>
          <w:spacing w:val="9"/>
          <w:w w:val="105"/>
          <w:sz w:val="18"/>
        </w:rPr>
        <w:t> </w:t>
      </w:r>
      <w:r>
        <w:rPr>
          <w:color w:val="353535"/>
          <w:w w:val="105"/>
          <w:sz w:val="18"/>
        </w:rPr>
        <w:t>policy:</w:t>
      </w:r>
    </w:p>
    <w:p>
      <w:pPr>
        <w:pStyle w:val="ListParagraph"/>
        <w:numPr>
          <w:ilvl w:val="2"/>
          <w:numId w:val="5"/>
        </w:numPr>
        <w:tabs>
          <w:tab w:pos="1565" w:val="left" w:leader="none"/>
        </w:tabs>
        <w:spacing w:line="295" w:lineRule="auto" w:before="61" w:after="0"/>
        <w:ind w:left="1564" w:right="1515" w:hanging="227"/>
        <w:jc w:val="left"/>
        <w:rPr>
          <w:sz w:val="18"/>
        </w:rPr>
      </w:pPr>
      <w:r>
        <w:rPr>
          <w:color w:val="353535"/>
          <w:w w:val="105"/>
          <w:sz w:val="18"/>
        </w:rPr>
        <w:t>All staff at Holbeach Hospital &amp; Nursing Home who process personal data about other staff,</w:t>
      </w:r>
      <w:r>
        <w:rPr>
          <w:color w:val="353535"/>
          <w:spacing w:val="-35"/>
          <w:w w:val="105"/>
          <w:sz w:val="18"/>
        </w:rPr>
        <w:t> </w:t>
      </w:r>
      <w:r>
        <w:rPr>
          <w:color w:val="353535"/>
          <w:w w:val="105"/>
          <w:sz w:val="18"/>
        </w:rPr>
        <w:t>Service Users and other</w:t>
      </w:r>
      <w:r>
        <w:rPr>
          <w:color w:val="353535"/>
          <w:spacing w:val="4"/>
          <w:w w:val="105"/>
          <w:sz w:val="18"/>
        </w:rPr>
        <w:t> </w:t>
      </w:r>
      <w:r>
        <w:rPr>
          <w:color w:val="353535"/>
          <w:w w:val="105"/>
          <w:sz w:val="18"/>
        </w:rPr>
        <w:t>individuals.</w:t>
      </w:r>
    </w:p>
    <w:p>
      <w:pPr>
        <w:pStyle w:val="ListParagraph"/>
        <w:numPr>
          <w:ilvl w:val="1"/>
          <w:numId w:val="5"/>
        </w:numPr>
        <w:tabs>
          <w:tab w:pos="1538" w:val="left" w:leader="none"/>
        </w:tabs>
        <w:spacing w:line="240" w:lineRule="auto" w:before="107" w:after="0"/>
        <w:ind w:left="1538" w:right="0" w:hanging="322"/>
        <w:jc w:val="left"/>
        <w:rPr>
          <w:sz w:val="18"/>
        </w:rPr>
      </w:pPr>
      <w:r>
        <w:rPr>
          <w:color w:val="353535"/>
          <w:w w:val="105"/>
          <w:sz w:val="18"/>
        </w:rPr>
        <w:t>The following Service Users may be affected by this</w:t>
      </w:r>
      <w:r>
        <w:rPr>
          <w:color w:val="353535"/>
          <w:spacing w:val="10"/>
          <w:w w:val="105"/>
          <w:sz w:val="18"/>
        </w:rPr>
        <w:t> </w:t>
      </w:r>
      <w:r>
        <w:rPr>
          <w:color w:val="353535"/>
          <w:w w:val="105"/>
          <w:sz w:val="18"/>
        </w:rPr>
        <w:t>policy:</w:t>
      </w:r>
    </w:p>
    <w:p>
      <w:pPr>
        <w:pStyle w:val="ListParagraph"/>
        <w:numPr>
          <w:ilvl w:val="2"/>
          <w:numId w:val="5"/>
        </w:numPr>
        <w:tabs>
          <w:tab w:pos="1565" w:val="left" w:leader="none"/>
        </w:tabs>
        <w:spacing w:line="240" w:lineRule="auto" w:before="60" w:after="0"/>
        <w:ind w:left="1564" w:right="0" w:hanging="227"/>
        <w:jc w:val="left"/>
        <w:rPr>
          <w:sz w:val="18"/>
        </w:rPr>
      </w:pPr>
      <w:r>
        <w:rPr>
          <w:color w:val="353535"/>
          <w:w w:val="105"/>
          <w:sz w:val="18"/>
        </w:rPr>
        <w:t>Service Users</w:t>
      </w:r>
    </w:p>
    <w:p>
      <w:pPr>
        <w:pStyle w:val="ListParagraph"/>
        <w:numPr>
          <w:ilvl w:val="1"/>
          <w:numId w:val="5"/>
        </w:numPr>
        <w:tabs>
          <w:tab w:pos="1538" w:val="left" w:leader="none"/>
        </w:tabs>
        <w:spacing w:line="240" w:lineRule="auto" w:before="155" w:after="0"/>
        <w:ind w:left="1538" w:right="0" w:hanging="322"/>
        <w:jc w:val="left"/>
        <w:rPr>
          <w:sz w:val="18"/>
        </w:rPr>
      </w:pPr>
      <w:r>
        <w:rPr>
          <w:color w:val="353535"/>
          <w:w w:val="105"/>
          <w:sz w:val="18"/>
        </w:rPr>
        <w:t>The following stakeholders may be affected by this</w:t>
      </w:r>
      <w:r>
        <w:rPr>
          <w:color w:val="353535"/>
          <w:spacing w:val="12"/>
          <w:w w:val="105"/>
          <w:sz w:val="18"/>
        </w:rPr>
        <w:t> </w:t>
      </w:r>
      <w:r>
        <w:rPr>
          <w:color w:val="353535"/>
          <w:w w:val="105"/>
          <w:sz w:val="18"/>
        </w:rPr>
        <w:t>policy:</w:t>
      </w:r>
    </w:p>
    <w:p>
      <w:pPr>
        <w:pStyle w:val="ListParagraph"/>
        <w:numPr>
          <w:ilvl w:val="2"/>
          <w:numId w:val="5"/>
        </w:numPr>
        <w:tabs>
          <w:tab w:pos="1565" w:val="left" w:leader="none"/>
        </w:tabs>
        <w:spacing w:line="240" w:lineRule="auto" w:before="61" w:after="0"/>
        <w:ind w:left="1564" w:right="0" w:hanging="227"/>
        <w:jc w:val="left"/>
        <w:rPr>
          <w:sz w:val="18"/>
        </w:rPr>
      </w:pPr>
      <w:r>
        <w:rPr>
          <w:color w:val="353535"/>
          <w:w w:val="105"/>
          <w:sz w:val="18"/>
        </w:rPr>
        <w:t>Family</w:t>
      </w:r>
    </w:p>
    <w:p>
      <w:pPr>
        <w:pStyle w:val="ListParagraph"/>
        <w:numPr>
          <w:ilvl w:val="2"/>
          <w:numId w:val="5"/>
        </w:numPr>
        <w:tabs>
          <w:tab w:pos="1565" w:val="left" w:leader="none"/>
        </w:tabs>
        <w:spacing w:line="240" w:lineRule="auto" w:before="61" w:after="0"/>
        <w:ind w:left="1564" w:right="0" w:hanging="227"/>
        <w:jc w:val="left"/>
        <w:rPr>
          <w:sz w:val="18"/>
        </w:rPr>
      </w:pPr>
      <w:r>
        <w:rPr>
          <w:color w:val="353535"/>
          <w:w w:val="105"/>
          <w:sz w:val="18"/>
        </w:rPr>
        <w:t>Advocates</w:t>
      </w:r>
    </w:p>
    <w:p>
      <w:pPr>
        <w:pStyle w:val="ListParagraph"/>
        <w:numPr>
          <w:ilvl w:val="2"/>
          <w:numId w:val="5"/>
        </w:numPr>
        <w:tabs>
          <w:tab w:pos="1565" w:val="left" w:leader="none"/>
        </w:tabs>
        <w:spacing w:line="240" w:lineRule="auto" w:before="61" w:after="0"/>
        <w:ind w:left="1564" w:right="0" w:hanging="227"/>
        <w:jc w:val="left"/>
        <w:rPr>
          <w:sz w:val="18"/>
        </w:rPr>
      </w:pPr>
      <w:r>
        <w:rPr>
          <w:color w:val="353535"/>
          <w:w w:val="105"/>
          <w:sz w:val="18"/>
        </w:rPr>
        <w:t>Representatives</w:t>
      </w:r>
    </w:p>
    <w:p>
      <w:pPr>
        <w:pStyle w:val="ListParagraph"/>
        <w:numPr>
          <w:ilvl w:val="2"/>
          <w:numId w:val="5"/>
        </w:numPr>
        <w:tabs>
          <w:tab w:pos="1565" w:val="left" w:leader="none"/>
        </w:tabs>
        <w:spacing w:line="240" w:lineRule="auto" w:before="61" w:after="0"/>
        <w:ind w:left="1564" w:right="0" w:hanging="227"/>
        <w:jc w:val="left"/>
        <w:rPr>
          <w:sz w:val="18"/>
        </w:rPr>
      </w:pPr>
      <w:r>
        <w:rPr>
          <w:color w:val="353535"/>
          <w:w w:val="105"/>
          <w:sz w:val="18"/>
        </w:rPr>
        <w:t>Commissioners</w:t>
      </w:r>
    </w:p>
    <w:p>
      <w:pPr>
        <w:pStyle w:val="ListParagraph"/>
        <w:numPr>
          <w:ilvl w:val="2"/>
          <w:numId w:val="5"/>
        </w:numPr>
        <w:tabs>
          <w:tab w:pos="1565" w:val="left" w:leader="none"/>
        </w:tabs>
        <w:spacing w:line="240" w:lineRule="auto" w:before="60" w:after="0"/>
        <w:ind w:left="1564" w:right="0" w:hanging="227"/>
        <w:jc w:val="left"/>
        <w:rPr>
          <w:sz w:val="18"/>
        </w:rPr>
      </w:pPr>
      <w:r>
        <w:rPr>
          <w:color w:val="353535"/>
          <w:w w:val="105"/>
          <w:sz w:val="18"/>
        </w:rPr>
        <w:t>External health</w:t>
      </w:r>
      <w:r>
        <w:rPr>
          <w:color w:val="353535"/>
          <w:spacing w:val="3"/>
          <w:w w:val="105"/>
          <w:sz w:val="18"/>
        </w:rPr>
        <w:t> </w:t>
      </w:r>
      <w:r>
        <w:rPr>
          <w:color w:val="353535"/>
          <w:w w:val="105"/>
          <w:sz w:val="18"/>
        </w:rPr>
        <w:t>professionals</w:t>
      </w:r>
    </w:p>
    <w:p>
      <w:pPr>
        <w:pStyle w:val="ListParagraph"/>
        <w:numPr>
          <w:ilvl w:val="2"/>
          <w:numId w:val="5"/>
        </w:numPr>
        <w:tabs>
          <w:tab w:pos="1565" w:val="left" w:leader="none"/>
        </w:tabs>
        <w:spacing w:line="240" w:lineRule="auto" w:before="61" w:after="0"/>
        <w:ind w:left="1564" w:right="0" w:hanging="227"/>
        <w:jc w:val="left"/>
        <w:rPr>
          <w:sz w:val="18"/>
        </w:rPr>
      </w:pPr>
      <w:r>
        <w:rPr>
          <w:color w:val="353535"/>
          <w:w w:val="105"/>
          <w:sz w:val="18"/>
        </w:rPr>
        <w:t>Local</w:t>
      </w:r>
      <w:r>
        <w:rPr>
          <w:color w:val="353535"/>
          <w:spacing w:val="1"/>
          <w:w w:val="105"/>
          <w:sz w:val="18"/>
        </w:rPr>
        <w:t> </w:t>
      </w:r>
      <w:r>
        <w:rPr>
          <w:color w:val="353535"/>
          <w:w w:val="105"/>
          <w:sz w:val="18"/>
        </w:rPr>
        <w:t>Authority</w:t>
      </w:r>
    </w:p>
    <w:p>
      <w:pPr>
        <w:pStyle w:val="ListParagraph"/>
        <w:numPr>
          <w:ilvl w:val="2"/>
          <w:numId w:val="5"/>
        </w:numPr>
        <w:tabs>
          <w:tab w:pos="1565" w:val="left" w:leader="none"/>
        </w:tabs>
        <w:spacing w:line="240" w:lineRule="auto" w:before="61" w:after="0"/>
        <w:ind w:left="1564" w:right="0" w:hanging="227"/>
        <w:jc w:val="left"/>
        <w:rPr>
          <w:sz w:val="18"/>
        </w:rPr>
      </w:pPr>
      <w:r>
        <w:rPr>
          <w:color w:val="353535"/>
          <w:sz w:val="18"/>
        </w:rPr>
        <w:t>NHS</w:t>
      </w:r>
    </w:p>
    <w:p>
      <w:pPr>
        <w:pStyle w:val="BodyText"/>
        <w:spacing w:before="5"/>
        <w:rPr>
          <w:sz w:val="15"/>
        </w:rPr>
      </w:pPr>
      <w:r>
        <w:rPr/>
        <w:pict>
          <v:group style="position:absolute;margin-left:34.999989pt;margin-top:10.842827pt;width:525pt;height:24.8pt;mso-position-horizontal-relative:page;mso-position-vertical-relative:paragraph;z-index:-808;mso-wrap-distance-left:0;mso-wrap-distance-right:0" coordorigin="700,217" coordsize="10500,496">
            <v:rect style="position:absolute;left:700;top:216;width:10500;height:496" filled="true" fillcolor="#39a3d9" stroked="false">
              <v:fill type="solid"/>
            </v:rect>
            <v:shape style="position:absolute;left:766;top:257;width:402;height:402" type="#_x0000_t75" stroked="false">
              <v:imagedata r:id="rId16" o:title=""/>
            </v:shape>
            <v:shape style="position:absolute;left:700;top:216;width:10500;height:496" type="#_x0000_t202" filled="false" stroked="false">
              <v:textbox inset="0,0,0,0">
                <w:txbxContent>
                  <w:p>
                    <w:pPr>
                      <w:spacing w:before="138"/>
                      <w:ind w:left="696" w:right="0" w:firstLine="0"/>
                      <w:jc w:val="left"/>
                      <w:rPr>
                        <w:b/>
                        <w:sz w:val="21"/>
                      </w:rPr>
                    </w:pPr>
                    <w:r>
                      <w:rPr>
                        <w:b/>
                        <w:color w:val="FFFFFF"/>
                        <w:sz w:val="21"/>
                      </w:rPr>
                      <w:t>3. Objectives</w:t>
                    </w:r>
                  </w:p>
                </w:txbxContent>
              </v:textbox>
              <w10:wrap type="none"/>
            </v:shape>
            <w10:wrap type="topAndBottom"/>
          </v:group>
        </w:pict>
      </w:r>
    </w:p>
    <w:p>
      <w:pPr>
        <w:pStyle w:val="ListParagraph"/>
        <w:numPr>
          <w:ilvl w:val="1"/>
          <w:numId w:val="6"/>
        </w:numPr>
        <w:tabs>
          <w:tab w:pos="1537" w:val="left" w:leader="none"/>
        </w:tabs>
        <w:spacing w:line="278" w:lineRule="auto" w:before="123" w:after="0"/>
        <w:ind w:left="1216" w:right="1233" w:firstLine="0"/>
        <w:jc w:val="left"/>
        <w:rPr>
          <w:sz w:val="18"/>
        </w:rPr>
      </w:pPr>
      <w:r>
        <w:rPr>
          <w:color w:val="353535"/>
          <w:w w:val="105"/>
          <w:sz w:val="18"/>
        </w:rPr>
        <w:t>This</w:t>
      </w:r>
      <w:r>
        <w:rPr>
          <w:color w:val="353535"/>
          <w:spacing w:val="-4"/>
          <w:w w:val="105"/>
          <w:sz w:val="18"/>
        </w:rPr>
        <w:t> </w:t>
      </w:r>
      <w:r>
        <w:rPr>
          <w:color w:val="353535"/>
          <w:w w:val="105"/>
          <w:sz w:val="18"/>
        </w:rPr>
        <w:t>policy</w:t>
      </w:r>
      <w:r>
        <w:rPr>
          <w:color w:val="353535"/>
          <w:spacing w:val="-3"/>
          <w:w w:val="105"/>
          <w:sz w:val="18"/>
        </w:rPr>
        <w:t> </w:t>
      </w:r>
      <w:r>
        <w:rPr>
          <w:color w:val="353535"/>
          <w:w w:val="105"/>
          <w:sz w:val="18"/>
        </w:rPr>
        <w:t>will</w:t>
      </w:r>
      <w:r>
        <w:rPr>
          <w:color w:val="353535"/>
          <w:spacing w:val="-4"/>
          <w:w w:val="105"/>
          <w:sz w:val="18"/>
        </w:rPr>
        <w:t> </w:t>
      </w:r>
      <w:r>
        <w:rPr>
          <w:color w:val="353535"/>
          <w:w w:val="105"/>
          <w:sz w:val="18"/>
        </w:rPr>
        <w:t>assist</w:t>
      </w:r>
      <w:r>
        <w:rPr>
          <w:color w:val="353535"/>
          <w:spacing w:val="-3"/>
          <w:w w:val="105"/>
          <w:sz w:val="18"/>
        </w:rPr>
        <w:t> </w:t>
      </w:r>
      <w:r>
        <w:rPr>
          <w:color w:val="353535"/>
          <w:w w:val="105"/>
          <w:sz w:val="18"/>
        </w:rPr>
        <w:t>with</w:t>
      </w:r>
      <w:r>
        <w:rPr>
          <w:color w:val="353535"/>
          <w:spacing w:val="-4"/>
          <w:w w:val="105"/>
          <w:sz w:val="18"/>
        </w:rPr>
        <w:t> </w:t>
      </w:r>
      <w:r>
        <w:rPr>
          <w:color w:val="353535"/>
          <w:w w:val="105"/>
          <w:sz w:val="18"/>
        </w:rPr>
        <w:t>defining</w:t>
      </w:r>
      <w:r>
        <w:rPr>
          <w:color w:val="353535"/>
          <w:spacing w:val="-3"/>
          <w:w w:val="105"/>
          <w:sz w:val="18"/>
        </w:rPr>
        <w:t> </w:t>
      </w:r>
      <w:r>
        <w:rPr>
          <w:color w:val="353535"/>
          <w:w w:val="105"/>
          <w:sz w:val="18"/>
        </w:rPr>
        <w:t>accountability</w:t>
      </w:r>
      <w:r>
        <w:rPr>
          <w:color w:val="353535"/>
          <w:spacing w:val="-4"/>
          <w:w w:val="105"/>
          <w:sz w:val="18"/>
        </w:rPr>
        <w:t> </w:t>
      </w:r>
      <w:r>
        <w:rPr>
          <w:color w:val="353535"/>
          <w:w w:val="105"/>
          <w:sz w:val="18"/>
        </w:rPr>
        <w:t>and</w:t>
      </w:r>
      <w:r>
        <w:rPr>
          <w:color w:val="353535"/>
          <w:spacing w:val="-3"/>
          <w:w w:val="105"/>
          <w:sz w:val="18"/>
        </w:rPr>
        <w:t> </w:t>
      </w:r>
      <w:r>
        <w:rPr>
          <w:color w:val="353535"/>
          <w:w w:val="105"/>
          <w:sz w:val="18"/>
        </w:rPr>
        <w:t>establishing</w:t>
      </w:r>
      <w:r>
        <w:rPr>
          <w:color w:val="353535"/>
          <w:spacing w:val="-4"/>
          <w:w w:val="105"/>
          <w:sz w:val="18"/>
        </w:rPr>
        <w:t> </w:t>
      </w:r>
      <w:r>
        <w:rPr>
          <w:color w:val="353535"/>
          <w:w w:val="105"/>
          <w:sz w:val="18"/>
        </w:rPr>
        <w:t>ways</w:t>
      </w:r>
      <w:r>
        <w:rPr>
          <w:color w:val="353535"/>
          <w:spacing w:val="-3"/>
          <w:w w:val="105"/>
          <w:sz w:val="18"/>
        </w:rPr>
        <w:t> </w:t>
      </w:r>
      <w:r>
        <w:rPr>
          <w:color w:val="353535"/>
          <w:w w:val="105"/>
          <w:sz w:val="18"/>
        </w:rPr>
        <w:t>of</w:t>
      </w:r>
      <w:r>
        <w:rPr>
          <w:color w:val="353535"/>
          <w:spacing w:val="-4"/>
          <w:w w:val="105"/>
          <w:sz w:val="18"/>
        </w:rPr>
        <w:t> </w:t>
      </w:r>
      <w:r>
        <w:rPr>
          <w:color w:val="353535"/>
          <w:w w:val="105"/>
          <w:sz w:val="18"/>
        </w:rPr>
        <w:t>working</w:t>
      </w:r>
      <w:r>
        <w:rPr>
          <w:color w:val="353535"/>
          <w:spacing w:val="-3"/>
          <w:w w:val="105"/>
          <w:sz w:val="18"/>
        </w:rPr>
        <w:t> </w:t>
      </w:r>
      <w:r>
        <w:rPr>
          <w:color w:val="353535"/>
          <w:w w:val="105"/>
          <w:sz w:val="18"/>
        </w:rPr>
        <w:t>in</w:t>
      </w:r>
      <w:r>
        <w:rPr>
          <w:color w:val="353535"/>
          <w:spacing w:val="-3"/>
          <w:w w:val="105"/>
          <w:sz w:val="18"/>
        </w:rPr>
        <w:t> </w:t>
      </w:r>
      <w:r>
        <w:rPr>
          <w:color w:val="353535"/>
          <w:w w:val="105"/>
          <w:sz w:val="18"/>
        </w:rPr>
        <w:t>terms</w:t>
      </w:r>
      <w:r>
        <w:rPr>
          <w:color w:val="353535"/>
          <w:spacing w:val="-4"/>
          <w:w w:val="105"/>
          <w:sz w:val="18"/>
        </w:rPr>
        <w:t> </w:t>
      </w:r>
      <w:r>
        <w:rPr>
          <w:color w:val="353535"/>
          <w:w w:val="105"/>
          <w:sz w:val="18"/>
        </w:rPr>
        <w:t>of</w:t>
      </w:r>
      <w:r>
        <w:rPr>
          <w:color w:val="353535"/>
          <w:spacing w:val="-4"/>
          <w:w w:val="105"/>
          <w:sz w:val="18"/>
        </w:rPr>
        <w:t> </w:t>
      </w:r>
      <w:r>
        <w:rPr>
          <w:color w:val="353535"/>
          <w:w w:val="105"/>
          <w:sz w:val="18"/>
        </w:rPr>
        <w:t>Holbeach Hospital &amp; Nursing Home appropriately dealing with breaches of GDPR and any notifications that need to be made as result of the breach (e.g. to the ICO and to affected Data</w:t>
      </w:r>
      <w:r>
        <w:rPr>
          <w:color w:val="353535"/>
          <w:spacing w:val="38"/>
          <w:w w:val="105"/>
          <w:sz w:val="18"/>
        </w:rPr>
        <w:t> </w:t>
      </w:r>
      <w:r>
        <w:rPr>
          <w:color w:val="353535"/>
          <w:w w:val="105"/>
          <w:sz w:val="18"/>
        </w:rPr>
        <w:t>Subjects).</w:t>
      </w:r>
    </w:p>
    <w:p>
      <w:pPr>
        <w:pStyle w:val="ListParagraph"/>
        <w:numPr>
          <w:ilvl w:val="1"/>
          <w:numId w:val="6"/>
        </w:numPr>
        <w:tabs>
          <w:tab w:pos="1537" w:val="left" w:leader="none"/>
        </w:tabs>
        <w:spacing w:line="278" w:lineRule="auto" w:before="3" w:after="0"/>
        <w:ind w:left="1216" w:right="1501" w:firstLine="0"/>
        <w:jc w:val="left"/>
        <w:rPr>
          <w:sz w:val="18"/>
        </w:rPr>
      </w:pPr>
      <w:r>
        <w:rPr>
          <w:color w:val="353535"/>
          <w:w w:val="105"/>
          <w:sz w:val="18"/>
        </w:rPr>
        <w:t>This</w:t>
      </w:r>
      <w:r>
        <w:rPr>
          <w:color w:val="353535"/>
          <w:spacing w:val="-4"/>
          <w:w w:val="105"/>
          <w:sz w:val="18"/>
        </w:rPr>
        <w:t> </w:t>
      </w:r>
      <w:r>
        <w:rPr>
          <w:color w:val="353535"/>
          <w:w w:val="105"/>
          <w:sz w:val="18"/>
        </w:rPr>
        <w:t>policy</w:t>
      </w:r>
      <w:r>
        <w:rPr>
          <w:color w:val="353535"/>
          <w:spacing w:val="-4"/>
          <w:w w:val="105"/>
          <w:sz w:val="18"/>
        </w:rPr>
        <w:t> </w:t>
      </w:r>
      <w:r>
        <w:rPr>
          <w:color w:val="353535"/>
          <w:w w:val="105"/>
          <w:sz w:val="18"/>
        </w:rPr>
        <w:t>will</w:t>
      </w:r>
      <w:r>
        <w:rPr>
          <w:color w:val="353535"/>
          <w:spacing w:val="-4"/>
          <w:w w:val="105"/>
          <w:sz w:val="18"/>
        </w:rPr>
        <w:t> </w:t>
      </w:r>
      <w:r>
        <w:rPr>
          <w:color w:val="353535"/>
          <w:w w:val="105"/>
          <w:sz w:val="18"/>
        </w:rPr>
        <w:t>encourage</w:t>
      </w:r>
      <w:r>
        <w:rPr>
          <w:color w:val="353535"/>
          <w:spacing w:val="-3"/>
          <w:w w:val="105"/>
          <w:sz w:val="18"/>
        </w:rPr>
        <w:t> </w:t>
      </w:r>
      <w:r>
        <w:rPr>
          <w:color w:val="353535"/>
          <w:w w:val="105"/>
          <w:sz w:val="18"/>
        </w:rPr>
        <w:t>GDPR</w:t>
      </w:r>
      <w:r>
        <w:rPr>
          <w:color w:val="353535"/>
          <w:spacing w:val="-4"/>
          <w:w w:val="105"/>
          <w:sz w:val="18"/>
        </w:rPr>
        <w:t> </w:t>
      </w:r>
      <w:r>
        <w:rPr>
          <w:color w:val="353535"/>
          <w:w w:val="105"/>
          <w:sz w:val="18"/>
        </w:rPr>
        <w:t>compliance</w:t>
      </w:r>
      <w:r>
        <w:rPr>
          <w:color w:val="353535"/>
          <w:spacing w:val="-4"/>
          <w:w w:val="105"/>
          <w:sz w:val="18"/>
        </w:rPr>
        <w:t> </w:t>
      </w:r>
      <w:r>
        <w:rPr>
          <w:color w:val="353535"/>
          <w:w w:val="105"/>
          <w:sz w:val="18"/>
        </w:rPr>
        <w:t>at</w:t>
      </w:r>
      <w:r>
        <w:rPr>
          <w:color w:val="353535"/>
          <w:spacing w:val="-4"/>
          <w:w w:val="105"/>
          <w:sz w:val="18"/>
        </w:rPr>
        <w:t> </w:t>
      </w:r>
      <w:r>
        <w:rPr>
          <w:color w:val="353535"/>
          <w:w w:val="105"/>
          <w:sz w:val="18"/>
        </w:rPr>
        <w:t>Holbeach</w:t>
      </w:r>
      <w:r>
        <w:rPr>
          <w:color w:val="353535"/>
          <w:spacing w:val="-4"/>
          <w:w w:val="105"/>
          <w:sz w:val="18"/>
        </w:rPr>
        <w:t> </w:t>
      </w:r>
      <w:r>
        <w:rPr>
          <w:color w:val="353535"/>
          <w:w w:val="105"/>
          <w:sz w:val="18"/>
        </w:rPr>
        <w:t>Hospital</w:t>
      </w:r>
      <w:r>
        <w:rPr>
          <w:color w:val="353535"/>
          <w:spacing w:val="-4"/>
          <w:w w:val="105"/>
          <w:sz w:val="18"/>
        </w:rPr>
        <w:t> </w:t>
      </w:r>
      <w:r>
        <w:rPr>
          <w:color w:val="353535"/>
          <w:w w:val="105"/>
          <w:sz w:val="18"/>
        </w:rPr>
        <w:t>&amp;</w:t>
      </w:r>
      <w:r>
        <w:rPr>
          <w:color w:val="353535"/>
          <w:spacing w:val="-4"/>
          <w:w w:val="105"/>
          <w:sz w:val="18"/>
        </w:rPr>
        <w:t> </w:t>
      </w:r>
      <w:r>
        <w:rPr>
          <w:color w:val="353535"/>
          <w:w w:val="105"/>
          <w:sz w:val="18"/>
        </w:rPr>
        <w:t>Nursing</w:t>
      </w:r>
      <w:r>
        <w:rPr>
          <w:color w:val="353535"/>
          <w:spacing w:val="-3"/>
          <w:w w:val="105"/>
          <w:sz w:val="18"/>
        </w:rPr>
        <w:t> </w:t>
      </w:r>
      <w:r>
        <w:rPr>
          <w:color w:val="353535"/>
          <w:w w:val="105"/>
          <w:sz w:val="18"/>
        </w:rPr>
        <w:t>Home</w:t>
      </w:r>
      <w:r>
        <w:rPr>
          <w:color w:val="353535"/>
          <w:spacing w:val="-4"/>
          <w:w w:val="105"/>
          <w:sz w:val="18"/>
        </w:rPr>
        <w:t> </w:t>
      </w:r>
      <w:r>
        <w:rPr>
          <w:color w:val="353535"/>
          <w:w w:val="105"/>
          <w:sz w:val="18"/>
        </w:rPr>
        <w:t>by</w:t>
      </w:r>
      <w:r>
        <w:rPr>
          <w:color w:val="353535"/>
          <w:spacing w:val="-4"/>
          <w:w w:val="105"/>
          <w:sz w:val="18"/>
        </w:rPr>
        <w:t> </w:t>
      </w:r>
      <w:r>
        <w:rPr>
          <w:color w:val="353535"/>
          <w:w w:val="105"/>
          <w:sz w:val="18"/>
        </w:rPr>
        <w:t>ensuring</w:t>
      </w:r>
      <w:r>
        <w:rPr>
          <w:color w:val="353535"/>
          <w:spacing w:val="-3"/>
          <w:w w:val="105"/>
          <w:sz w:val="18"/>
        </w:rPr>
        <w:t> </w:t>
      </w:r>
      <w:r>
        <w:rPr>
          <w:color w:val="353535"/>
          <w:w w:val="105"/>
          <w:sz w:val="18"/>
        </w:rPr>
        <w:t>that breaches of GDPR (and "near misses") are dealt with appropriately by staff and by the Trustee and Financial Director at Holbeach Hospital &amp; Nursing</w:t>
      </w:r>
      <w:r>
        <w:rPr>
          <w:color w:val="353535"/>
          <w:spacing w:val="-3"/>
          <w:w w:val="105"/>
          <w:sz w:val="18"/>
        </w:rPr>
        <w:t> </w:t>
      </w:r>
      <w:r>
        <w:rPr>
          <w:color w:val="353535"/>
          <w:w w:val="105"/>
          <w:sz w:val="18"/>
        </w:rPr>
        <w:t>Home.</w:t>
      </w:r>
    </w:p>
    <w:p>
      <w:pPr>
        <w:pStyle w:val="ListParagraph"/>
        <w:numPr>
          <w:ilvl w:val="1"/>
          <w:numId w:val="6"/>
        </w:numPr>
        <w:tabs>
          <w:tab w:pos="1537" w:val="left" w:leader="none"/>
        </w:tabs>
        <w:spacing w:line="278" w:lineRule="auto" w:before="3" w:after="0"/>
        <w:ind w:left="1216" w:right="1153" w:firstLine="0"/>
        <w:jc w:val="left"/>
        <w:rPr>
          <w:sz w:val="18"/>
        </w:rPr>
      </w:pPr>
      <w:r>
        <w:rPr>
          <w:color w:val="353535"/>
          <w:w w:val="105"/>
          <w:sz w:val="18"/>
        </w:rPr>
        <w:t>This policy will facilitate the process of dealing with breaches of GDPR which will improve the compliance</w:t>
      </w:r>
      <w:r>
        <w:rPr>
          <w:color w:val="353535"/>
          <w:spacing w:val="-8"/>
          <w:w w:val="105"/>
          <w:sz w:val="18"/>
        </w:rPr>
        <w:t> </w:t>
      </w:r>
      <w:r>
        <w:rPr>
          <w:color w:val="353535"/>
          <w:w w:val="105"/>
          <w:sz w:val="18"/>
        </w:rPr>
        <w:t>of</w:t>
      </w:r>
      <w:r>
        <w:rPr>
          <w:color w:val="353535"/>
          <w:spacing w:val="-9"/>
          <w:w w:val="105"/>
          <w:sz w:val="18"/>
        </w:rPr>
        <w:t> </w:t>
      </w:r>
      <w:r>
        <w:rPr>
          <w:color w:val="353535"/>
          <w:w w:val="105"/>
          <w:sz w:val="18"/>
        </w:rPr>
        <w:t>Holbeach</w:t>
      </w:r>
      <w:r>
        <w:rPr>
          <w:color w:val="353535"/>
          <w:spacing w:val="-7"/>
          <w:w w:val="105"/>
          <w:sz w:val="18"/>
        </w:rPr>
        <w:t> </w:t>
      </w:r>
      <w:r>
        <w:rPr>
          <w:color w:val="353535"/>
          <w:w w:val="105"/>
          <w:sz w:val="18"/>
        </w:rPr>
        <w:t>Hospital</w:t>
      </w:r>
      <w:r>
        <w:rPr>
          <w:color w:val="353535"/>
          <w:spacing w:val="-8"/>
          <w:w w:val="105"/>
          <w:sz w:val="18"/>
        </w:rPr>
        <w:t> </w:t>
      </w:r>
      <w:r>
        <w:rPr>
          <w:color w:val="353535"/>
          <w:w w:val="105"/>
          <w:sz w:val="18"/>
        </w:rPr>
        <w:t>&amp;</w:t>
      </w:r>
      <w:r>
        <w:rPr>
          <w:color w:val="353535"/>
          <w:spacing w:val="-7"/>
          <w:w w:val="105"/>
          <w:sz w:val="18"/>
        </w:rPr>
        <w:t> </w:t>
      </w:r>
      <w:r>
        <w:rPr>
          <w:color w:val="353535"/>
          <w:w w:val="105"/>
          <w:sz w:val="18"/>
        </w:rPr>
        <w:t>Nursing</w:t>
      </w:r>
      <w:r>
        <w:rPr>
          <w:color w:val="353535"/>
          <w:spacing w:val="-8"/>
          <w:w w:val="105"/>
          <w:sz w:val="18"/>
        </w:rPr>
        <w:t> </w:t>
      </w:r>
      <w:r>
        <w:rPr>
          <w:color w:val="353535"/>
          <w:w w:val="105"/>
          <w:sz w:val="18"/>
        </w:rPr>
        <w:t>Home</w:t>
      </w:r>
      <w:r>
        <w:rPr>
          <w:color w:val="353535"/>
          <w:spacing w:val="-9"/>
          <w:w w:val="105"/>
          <w:sz w:val="18"/>
        </w:rPr>
        <w:t> </w:t>
      </w:r>
      <w:r>
        <w:rPr>
          <w:color w:val="353535"/>
          <w:w w:val="105"/>
          <w:sz w:val="18"/>
        </w:rPr>
        <w:t>with</w:t>
      </w:r>
      <w:r>
        <w:rPr>
          <w:color w:val="353535"/>
          <w:spacing w:val="-7"/>
          <w:w w:val="105"/>
          <w:sz w:val="18"/>
        </w:rPr>
        <w:t> </w:t>
      </w:r>
      <w:r>
        <w:rPr>
          <w:color w:val="353535"/>
          <w:w w:val="105"/>
          <w:sz w:val="18"/>
        </w:rPr>
        <w:t>GDPR</w:t>
      </w:r>
      <w:r>
        <w:rPr>
          <w:color w:val="353535"/>
          <w:spacing w:val="-8"/>
          <w:w w:val="105"/>
          <w:sz w:val="18"/>
        </w:rPr>
        <w:t> </w:t>
      </w:r>
      <w:r>
        <w:rPr>
          <w:color w:val="353535"/>
          <w:w w:val="105"/>
          <w:sz w:val="18"/>
        </w:rPr>
        <w:t>and</w:t>
      </w:r>
      <w:r>
        <w:rPr>
          <w:color w:val="353535"/>
          <w:spacing w:val="-7"/>
          <w:w w:val="105"/>
          <w:sz w:val="18"/>
        </w:rPr>
        <w:t> </w:t>
      </w:r>
      <w:r>
        <w:rPr>
          <w:color w:val="353535"/>
          <w:w w:val="105"/>
          <w:sz w:val="18"/>
        </w:rPr>
        <w:t>will</w:t>
      </w:r>
      <w:r>
        <w:rPr>
          <w:color w:val="353535"/>
          <w:spacing w:val="-7"/>
          <w:w w:val="105"/>
          <w:sz w:val="18"/>
        </w:rPr>
        <w:t> </w:t>
      </w:r>
      <w:r>
        <w:rPr>
          <w:color w:val="353535"/>
          <w:w w:val="105"/>
          <w:sz w:val="18"/>
        </w:rPr>
        <w:t>also</w:t>
      </w:r>
      <w:r>
        <w:rPr>
          <w:color w:val="353535"/>
          <w:spacing w:val="-8"/>
          <w:w w:val="105"/>
          <w:sz w:val="18"/>
        </w:rPr>
        <w:t> </w:t>
      </w:r>
      <w:r>
        <w:rPr>
          <w:color w:val="353535"/>
          <w:w w:val="105"/>
          <w:sz w:val="18"/>
        </w:rPr>
        <w:t>benefit</w:t>
      </w:r>
      <w:r>
        <w:rPr>
          <w:color w:val="353535"/>
          <w:spacing w:val="-7"/>
          <w:w w:val="105"/>
          <w:sz w:val="18"/>
        </w:rPr>
        <w:t> </w:t>
      </w:r>
      <w:r>
        <w:rPr>
          <w:color w:val="353535"/>
          <w:w w:val="105"/>
          <w:sz w:val="18"/>
        </w:rPr>
        <w:t>Data</w:t>
      </w:r>
      <w:r>
        <w:rPr>
          <w:color w:val="353535"/>
          <w:spacing w:val="-8"/>
          <w:w w:val="105"/>
          <w:sz w:val="18"/>
        </w:rPr>
        <w:t> </w:t>
      </w:r>
      <w:r>
        <w:rPr>
          <w:color w:val="353535"/>
          <w:w w:val="105"/>
          <w:sz w:val="18"/>
        </w:rPr>
        <w:t>Subjects</w:t>
      </w:r>
      <w:r>
        <w:rPr>
          <w:color w:val="353535"/>
          <w:spacing w:val="-7"/>
          <w:w w:val="105"/>
          <w:sz w:val="18"/>
        </w:rPr>
        <w:t> </w:t>
      </w:r>
      <w:r>
        <w:rPr>
          <w:color w:val="353535"/>
          <w:w w:val="105"/>
          <w:sz w:val="18"/>
        </w:rPr>
        <w:t>affected</w:t>
      </w:r>
      <w:r>
        <w:rPr>
          <w:color w:val="353535"/>
          <w:spacing w:val="-7"/>
          <w:w w:val="105"/>
          <w:sz w:val="18"/>
        </w:rPr>
        <w:t> </w:t>
      </w:r>
      <w:r>
        <w:rPr>
          <w:color w:val="353535"/>
          <w:w w:val="105"/>
          <w:sz w:val="18"/>
        </w:rPr>
        <w:t>by a breach, including Service</w:t>
      </w:r>
      <w:r>
        <w:rPr>
          <w:color w:val="353535"/>
          <w:spacing w:val="5"/>
          <w:w w:val="105"/>
          <w:sz w:val="18"/>
        </w:rPr>
        <w:t> </w:t>
      </w:r>
      <w:r>
        <w:rPr>
          <w:color w:val="353535"/>
          <w:w w:val="105"/>
          <w:sz w:val="18"/>
        </w:rPr>
        <w:t>Users.</w:t>
      </w:r>
    </w:p>
    <w:p>
      <w:pPr>
        <w:spacing w:after="0" w:line="278" w:lineRule="auto"/>
        <w:jc w:val="left"/>
        <w:rPr>
          <w:sz w:val="18"/>
        </w:rPr>
        <w:sectPr>
          <w:pgSz w:w="11900" w:h="16840"/>
          <w:pgMar w:header="0" w:footer="520" w:top="1440" w:bottom="720" w:left="220" w:right="280"/>
        </w:sectPr>
      </w:pPr>
    </w:p>
    <w:p>
      <w:pPr>
        <w:pStyle w:val="BodyText"/>
        <w:rPr>
          <w:sz w:val="20"/>
        </w:rPr>
      </w:pPr>
    </w:p>
    <w:p>
      <w:pPr>
        <w:pStyle w:val="BodyText"/>
        <w:spacing w:before="9"/>
        <w:rPr>
          <w:sz w:val="14"/>
        </w:rPr>
      </w:pPr>
    </w:p>
    <w:p>
      <w:pPr>
        <w:pStyle w:val="BodyText"/>
        <w:ind w:left="480"/>
        <w:rPr>
          <w:sz w:val="20"/>
        </w:rPr>
      </w:pPr>
      <w:r>
        <w:rPr>
          <w:sz w:val="20"/>
        </w:rPr>
        <w:pict>
          <v:group style="width:525pt;height:24.8pt;mso-position-horizontal-relative:char;mso-position-vertical-relative:line" coordorigin="0,0" coordsize="10500,496">
            <v:rect style="position:absolute;left:0;top:0;width:10500;height:496" filled="true" fillcolor="#39a3d9" stroked="false">
              <v:fill type="solid"/>
            </v:rect>
            <v:shape style="position:absolute;left:66;top:40;width:402;height:402" type="#_x0000_t75" stroked="false">
              <v:imagedata r:id="rId17"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4. Policy</w:t>
                    </w:r>
                  </w:p>
                </w:txbxContent>
              </v:textbox>
              <w10:wrap type="none"/>
            </v:shape>
          </v:group>
        </w:pict>
      </w:r>
      <w:r>
        <w:rPr>
          <w:sz w:val="20"/>
        </w:rPr>
      </w:r>
    </w:p>
    <w:p>
      <w:pPr>
        <w:pStyle w:val="ListParagraph"/>
        <w:numPr>
          <w:ilvl w:val="1"/>
          <w:numId w:val="7"/>
        </w:numPr>
        <w:tabs>
          <w:tab w:pos="1538" w:val="left" w:leader="none"/>
        </w:tabs>
        <w:spacing w:line="278" w:lineRule="auto" w:before="113" w:after="0"/>
        <w:ind w:left="1216" w:right="1341" w:firstLine="0"/>
        <w:jc w:val="left"/>
        <w:rPr>
          <w:sz w:val="18"/>
        </w:rPr>
      </w:pPr>
      <w:r>
        <w:rPr>
          <w:color w:val="353535"/>
          <w:w w:val="105"/>
          <w:sz w:val="18"/>
        </w:rPr>
        <w:t>The Trustee and Financial Director, Michael Brett at Holbeach Hospital &amp; Nursing Home will read and understand this policy and procedure together with the process map set out in the form attached, and will ensure that they adhere to the process map if Holbeach Hospital &amp; Nursing Home breaches</w:t>
      </w:r>
      <w:r>
        <w:rPr>
          <w:color w:val="353535"/>
          <w:spacing w:val="-14"/>
          <w:w w:val="105"/>
          <w:sz w:val="18"/>
        </w:rPr>
        <w:t> </w:t>
      </w:r>
      <w:r>
        <w:rPr>
          <w:color w:val="353535"/>
          <w:w w:val="105"/>
          <w:sz w:val="18"/>
        </w:rPr>
        <w:t>GDPR.</w:t>
      </w:r>
    </w:p>
    <w:p>
      <w:pPr>
        <w:pStyle w:val="ListParagraph"/>
        <w:numPr>
          <w:ilvl w:val="1"/>
          <w:numId w:val="7"/>
        </w:numPr>
        <w:tabs>
          <w:tab w:pos="1537" w:val="left" w:leader="none"/>
        </w:tabs>
        <w:spacing w:line="278" w:lineRule="auto" w:before="3" w:after="0"/>
        <w:ind w:left="1216" w:right="1395" w:firstLine="0"/>
        <w:jc w:val="left"/>
        <w:rPr>
          <w:sz w:val="18"/>
        </w:rPr>
      </w:pPr>
      <w:r>
        <w:rPr>
          <w:color w:val="353535"/>
          <w:w w:val="105"/>
          <w:sz w:val="18"/>
        </w:rPr>
        <w:t>Holbeach</w:t>
      </w:r>
      <w:r>
        <w:rPr>
          <w:color w:val="353535"/>
          <w:spacing w:val="-4"/>
          <w:w w:val="105"/>
          <w:sz w:val="18"/>
        </w:rPr>
        <w:t> </w:t>
      </w:r>
      <w:r>
        <w:rPr>
          <w:color w:val="353535"/>
          <w:w w:val="105"/>
          <w:sz w:val="18"/>
        </w:rPr>
        <w:t>Hospital</w:t>
      </w:r>
      <w:r>
        <w:rPr>
          <w:color w:val="353535"/>
          <w:spacing w:val="-3"/>
          <w:w w:val="105"/>
          <w:sz w:val="18"/>
        </w:rPr>
        <w:t> </w:t>
      </w:r>
      <w:r>
        <w:rPr>
          <w:color w:val="353535"/>
          <w:w w:val="105"/>
          <w:sz w:val="18"/>
        </w:rPr>
        <w:t>&amp;</w:t>
      </w:r>
      <w:r>
        <w:rPr>
          <w:color w:val="353535"/>
          <w:spacing w:val="-3"/>
          <w:w w:val="105"/>
          <w:sz w:val="18"/>
        </w:rPr>
        <w:t> </w:t>
      </w:r>
      <w:r>
        <w:rPr>
          <w:color w:val="353535"/>
          <w:w w:val="105"/>
          <w:sz w:val="18"/>
        </w:rPr>
        <w:t>Nursing</w:t>
      </w:r>
      <w:r>
        <w:rPr>
          <w:color w:val="353535"/>
          <w:spacing w:val="-3"/>
          <w:w w:val="105"/>
          <w:sz w:val="18"/>
        </w:rPr>
        <w:t> </w:t>
      </w:r>
      <w:r>
        <w:rPr>
          <w:color w:val="353535"/>
          <w:w w:val="105"/>
          <w:sz w:val="18"/>
        </w:rPr>
        <w:t>Home</w:t>
      </w:r>
      <w:r>
        <w:rPr>
          <w:color w:val="353535"/>
          <w:spacing w:val="-3"/>
          <w:w w:val="105"/>
          <w:sz w:val="18"/>
        </w:rPr>
        <w:t> </w:t>
      </w:r>
      <w:r>
        <w:rPr>
          <w:color w:val="353535"/>
          <w:w w:val="105"/>
          <w:sz w:val="18"/>
        </w:rPr>
        <w:t>acknowledges</w:t>
      </w:r>
      <w:r>
        <w:rPr>
          <w:color w:val="353535"/>
          <w:spacing w:val="-3"/>
          <w:w w:val="105"/>
          <w:sz w:val="18"/>
        </w:rPr>
        <w:t> </w:t>
      </w:r>
      <w:r>
        <w:rPr>
          <w:color w:val="353535"/>
          <w:w w:val="105"/>
          <w:sz w:val="18"/>
        </w:rPr>
        <w:t>that</w:t>
      </w:r>
      <w:r>
        <w:rPr>
          <w:color w:val="353535"/>
          <w:spacing w:val="-3"/>
          <w:w w:val="105"/>
          <w:sz w:val="18"/>
        </w:rPr>
        <w:t> </w:t>
      </w:r>
      <w:r>
        <w:rPr>
          <w:color w:val="353535"/>
          <w:w w:val="105"/>
          <w:sz w:val="18"/>
        </w:rPr>
        <w:t>if</w:t>
      </w:r>
      <w:r>
        <w:rPr>
          <w:color w:val="353535"/>
          <w:spacing w:val="-3"/>
          <w:w w:val="105"/>
          <w:sz w:val="18"/>
        </w:rPr>
        <w:t> </w:t>
      </w:r>
      <w:r>
        <w:rPr>
          <w:color w:val="353535"/>
          <w:w w:val="105"/>
          <w:sz w:val="18"/>
        </w:rPr>
        <w:t>its</w:t>
      </w:r>
      <w:r>
        <w:rPr>
          <w:color w:val="353535"/>
          <w:spacing w:val="-3"/>
          <w:w w:val="105"/>
          <w:sz w:val="18"/>
        </w:rPr>
        <w:t> </w:t>
      </w:r>
      <w:r>
        <w:rPr>
          <w:color w:val="353535"/>
          <w:w w:val="105"/>
          <w:sz w:val="18"/>
        </w:rPr>
        <w:t>processes</w:t>
      </w:r>
      <w:r>
        <w:rPr>
          <w:color w:val="353535"/>
          <w:spacing w:val="-4"/>
          <w:w w:val="105"/>
          <w:sz w:val="18"/>
        </w:rPr>
        <w:t> </w:t>
      </w:r>
      <w:r>
        <w:rPr>
          <w:color w:val="353535"/>
          <w:w w:val="105"/>
          <w:sz w:val="18"/>
        </w:rPr>
        <w:t>differ</w:t>
      </w:r>
      <w:r>
        <w:rPr>
          <w:color w:val="353535"/>
          <w:spacing w:val="-3"/>
          <w:w w:val="105"/>
          <w:sz w:val="18"/>
        </w:rPr>
        <w:t> </w:t>
      </w:r>
      <w:r>
        <w:rPr>
          <w:color w:val="353535"/>
          <w:w w:val="105"/>
          <w:sz w:val="18"/>
        </w:rPr>
        <w:t>from</w:t>
      </w:r>
      <w:r>
        <w:rPr>
          <w:color w:val="353535"/>
          <w:spacing w:val="-3"/>
          <w:w w:val="105"/>
          <w:sz w:val="18"/>
        </w:rPr>
        <w:t> </w:t>
      </w:r>
      <w:r>
        <w:rPr>
          <w:color w:val="353535"/>
          <w:w w:val="105"/>
          <w:sz w:val="18"/>
        </w:rPr>
        <w:t>those</w:t>
      </w:r>
      <w:r>
        <w:rPr>
          <w:color w:val="353535"/>
          <w:spacing w:val="-3"/>
          <w:w w:val="105"/>
          <w:sz w:val="18"/>
        </w:rPr>
        <w:t> </w:t>
      </w:r>
      <w:r>
        <w:rPr>
          <w:color w:val="353535"/>
          <w:w w:val="105"/>
          <w:sz w:val="18"/>
        </w:rPr>
        <w:t>set</w:t>
      </w:r>
      <w:r>
        <w:rPr>
          <w:color w:val="353535"/>
          <w:spacing w:val="-3"/>
          <w:w w:val="105"/>
          <w:sz w:val="18"/>
        </w:rPr>
        <w:t> </w:t>
      </w:r>
      <w:r>
        <w:rPr>
          <w:color w:val="353535"/>
          <w:w w:val="105"/>
          <w:sz w:val="18"/>
        </w:rPr>
        <w:t>out</w:t>
      </w:r>
      <w:r>
        <w:rPr>
          <w:color w:val="353535"/>
          <w:spacing w:val="-3"/>
          <w:w w:val="105"/>
          <w:sz w:val="18"/>
        </w:rPr>
        <w:t> </w:t>
      </w:r>
      <w:r>
        <w:rPr>
          <w:color w:val="353535"/>
          <w:w w:val="105"/>
          <w:sz w:val="18"/>
        </w:rPr>
        <w:t>in</w:t>
      </w:r>
      <w:r>
        <w:rPr>
          <w:color w:val="353535"/>
          <w:spacing w:val="-3"/>
          <w:w w:val="105"/>
          <w:sz w:val="18"/>
        </w:rPr>
        <w:t> </w:t>
      </w:r>
      <w:r>
        <w:rPr>
          <w:color w:val="353535"/>
          <w:w w:val="105"/>
          <w:sz w:val="18"/>
        </w:rPr>
        <w:t>this policy, it will modify them to the extent necessary to reflect its processes and</w:t>
      </w:r>
      <w:r>
        <w:rPr>
          <w:color w:val="353535"/>
          <w:spacing w:val="2"/>
          <w:w w:val="105"/>
          <w:sz w:val="18"/>
        </w:rPr>
        <w:t> </w:t>
      </w:r>
      <w:r>
        <w:rPr>
          <w:color w:val="353535"/>
          <w:w w:val="105"/>
          <w:sz w:val="18"/>
        </w:rPr>
        <w:t>procedures.</w:t>
      </w:r>
    </w:p>
    <w:p>
      <w:pPr>
        <w:pStyle w:val="ListParagraph"/>
        <w:numPr>
          <w:ilvl w:val="1"/>
          <w:numId w:val="7"/>
        </w:numPr>
        <w:tabs>
          <w:tab w:pos="1538" w:val="left" w:leader="none"/>
        </w:tabs>
        <w:spacing w:line="278" w:lineRule="auto" w:before="2" w:after="0"/>
        <w:ind w:left="1216" w:right="1314" w:firstLine="0"/>
        <w:jc w:val="both"/>
        <w:rPr>
          <w:sz w:val="18"/>
        </w:rPr>
      </w:pPr>
      <w:r>
        <w:rPr>
          <w:color w:val="353535"/>
          <w:w w:val="105"/>
          <w:sz w:val="18"/>
        </w:rPr>
        <w:t>Holbeach Hospital &amp; Nursing Home understands that if it breaches GDPR, it may be required to notify the ICO as well as the Data Subjects who have been affected by the breach. Holbeach Hospital &amp; Nursing Home recognises that failure to report a breach may result in significant fines being imposed on Holbeach Hospital &amp; Nursing Home, as well as reputational</w:t>
      </w:r>
      <w:r>
        <w:rPr>
          <w:color w:val="353535"/>
          <w:spacing w:val="-4"/>
          <w:w w:val="105"/>
          <w:sz w:val="18"/>
        </w:rPr>
        <w:t> </w:t>
      </w:r>
      <w:r>
        <w:rPr>
          <w:color w:val="353535"/>
          <w:w w:val="105"/>
          <w:sz w:val="18"/>
        </w:rPr>
        <w:t>damage.</w:t>
      </w:r>
    </w:p>
    <w:p>
      <w:pPr>
        <w:pStyle w:val="ListParagraph"/>
        <w:numPr>
          <w:ilvl w:val="1"/>
          <w:numId w:val="7"/>
        </w:numPr>
        <w:tabs>
          <w:tab w:pos="1537" w:val="left" w:leader="none"/>
        </w:tabs>
        <w:spacing w:line="278" w:lineRule="auto" w:before="4" w:after="0"/>
        <w:ind w:left="1216" w:right="1153" w:firstLine="0"/>
        <w:jc w:val="left"/>
        <w:rPr>
          <w:sz w:val="18"/>
        </w:rPr>
      </w:pPr>
      <w:r>
        <w:rPr>
          <w:color w:val="353535"/>
          <w:w w:val="105"/>
          <w:sz w:val="18"/>
        </w:rPr>
        <w:t>Holbeach Hospital &amp; Nursing Home recognises that it is reliant on its employees notifying Michael Brett if they breach or think they may have breached GDPR. Holbeach Hospital &amp; Nursing Home will therefore encourage all of its staff to review the policy and understand their obligations in terms of reporting a breach to Michael Brett who is the Trustee and Financial</w:t>
      </w:r>
      <w:r>
        <w:rPr>
          <w:color w:val="353535"/>
          <w:spacing w:val="14"/>
          <w:w w:val="105"/>
          <w:sz w:val="18"/>
        </w:rPr>
        <w:t> </w:t>
      </w:r>
      <w:r>
        <w:rPr>
          <w:color w:val="353535"/>
          <w:w w:val="105"/>
          <w:sz w:val="18"/>
        </w:rPr>
        <w:t>Director.</w:t>
      </w:r>
    </w:p>
    <w:p>
      <w:pPr>
        <w:pStyle w:val="Heading2"/>
        <w:numPr>
          <w:ilvl w:val="1"/>
          <w:numId w:val="7"/>
        </w:numPr>
        <w:tabs>
          <w:tab w:pos="1539" w:val="left" w:leader="none"/>
        </w:tabs>
        <w:spacing w:line="240" w:lineRule="auto" w:before="3" w:after="0"/>
        <w:ind w:left="1538" w:right="0" w:hanging="322"/>
        <w:jc w:val="left"/>
      </w:pPr>
      <w:r>
        <w:rPr>
          <w:color w:val="353535"/>
          <w:spacing w:val="3"/>
          <w:w w:val="105"/>
        </w:rPr>
        <w:t>What </w:t>
      </w:r>
      <w:r>
        <w:rPr>
          <w:color w:val="353535"/>
          <w:w w:val="105"/>
        </w:rPr>
        <w:t>is a</w:t>
      </w:r>
      <w:r>
        <w:rPr>
          <w:color w:val="353535"/>
          <w:spacing w:val="10"/>
          <w:w w:val="105"/>
        </w:rPr>
        <w:t> </w:t>
      </w:r>
      <w:r>
        <w:rPr>
          <w:color w:val="353535"/>
          <w:spacing w:val="4"/>
          <w:w w:val="105"/>
        </w:rPr>
        <w:t>Breach?</w:t>
      </w:r>
    </w:p>
    <w:p>
      <w:pPr>
        <w:pStyle w:val="BodyText"/>
        <w:spacing w:line="278" w:lineRule="auto" w:before="35"/>
        <w:ind w:left="1216" w:right="1203"/>
      </w:pPr>
      <w:r>
        <w:rPr>
          <w:color w:val="353535"/>
          <w:w w:val="105"/>
        </w:rPr>
        <w:t>A breach of GDPR is any breach of security that leads to the destruction, loss, alteration, unauthorised disclosure of, or access to, personal data.</w:t>
      </w:r>
    </w:p>
    <w:p>
      <w:pPr>
        <w:pStyle w:val="BodyText"/>
        <w:spacing w:before="1"/>
        <w:ind w:left="1216"/>
      </w:pPr>
      <w:r>
        <w:rPr>
          <w:color w:val="353535"/>
          <w:w w:val="105"/>
        </w:rPr>
        <w:t>Examples of a breach may include:</w:t>
      </w:r>
    </w:p>
    <w:p>
      <w:pPr>
        <w:pStyle w:val="ListParagraph"/>
        <w:numPr>
          <w:ilvl w:val="0"/>
          <w:numId w:val="8"/>
        </w:numPr>
        <w:tabs>
          <w:tab w:pos="1552" w:val="left" w:leader="none"/>
        </w:tabs>
        <w:spacing w:line="240" w:lineRule="auto" w:before="88" w:after="0"/>
        <w:ind w:left="1551" w:right="0" w:hanging="214"/>
        <w:jc w:val="left"/>
        <w:rPr>
          <w:sz w:val="18"/>
        </w:rPr>
      </w:pPr>
      <w:r>
        <w:rPr>
          <w:color w:val="353535"/>
          <w:w w:val="105"/>
          <w:sz w:val="18"/>
        </w:rPr>
        <w:t>Sending an email to the incorrect</w:t>
      </w:r>
      <w:r>
        <w:rPr>
          <w:color w:val="353535"/>
          <w:spacing w:val="9"/>
          <w:w w:val="105"/>
          <w:sz w:val="18"/>
        </w:rPr>
        <w:t> </w:t>
      </w:r>
      <w:r>
        <w:rPr>
          <w:color w:val="353535"/>
          <w:w w:val="105"/>
          <w:sz w:val="18"/>
        </w:rPr>
        <w:t>recipient</w:t>
      </w:r>
    </w:p>
    <w:p>
      <w:pPr>
        <w:pStyle w:val="ListParagraph"/>
        <w:numPr>
          <w:ilvl w:val="0"/>
          <w:numId w:val="8"/>
        </w:numPr>
        <w:tabs>
          <w:tab w:pos="1552" w:val="left" w:leader="none"/>
        </w:tabs>
        <w:spacing w:line="240" w:lineRule="auto" w:before="101" w:after="0"/>
        <w:ind w:left="1551" w:right="0" w:hanging="214"/>
        <w:jc w:val="left"/>
        <w:rPr>
          <w:sz w:val="18"/>
        </w:rPr>
      </w:pPr>
      <w:r>
        <w:rPr>
          <w:color w:val="353535"/>
          <w:w w:val="105"/>
          <w:sz w:val="18"/>
        </w:rPr>
        <w:t>Copying rather than blind copying recipients of an</w:t>
      </w:r>
      <w:r>
        <w:rPr>
          <w:color w:val="353535"/>
          <w:spacing w:val="20"/>
          <w:w w:val="105"/>
          <w:sz w:val="18"/>
        </w:rPr>
        <w:t> </w:t>
      </w:r>
      <w:r>
        <w:rPr>
          <w:color w:val="353535"/>
          <w:w w:val="105"/>
          <w:sz w:val="18"/>
        </w:rPr>
        <w:t>email</w:t>
      </w:r>
    </w:p>
    <w:p>
      <w:pPr>
        <w:pStyle w:val="ListParagraph"/>
        <w:numPr>
          <w:ilvl w:val="0"/>
          <w:numId w:val="8"/>
        </w:numPr>
        <w:tabs>
          <w:tab w:pos="1552" w:val="left" w:leader="none"/>
        </w:tabs>
        <w:spacing w:line="240" w:lineRule="auto" w:before="101" w:after="0"/>
        <w:ind w:left="1551" w:right="0" w:hanging="214"/>
        <w:jc w:val="left"/>
        <w:rPr>
          <w:sz w:val="18"/>
        </w:rPr>
      </w:pPr>
      <w:r>
        <w:rPr>
          <w:color w:val="353535"/>
          <w:w w:val="105"/>
          <w:sz w:val="18"/>
        </w:rPr>
        <w:t>Losing a USB device containing personal</w:t>
      </w:r>
      <w:r>
        <w:rPr>
          <w:color w:val="353535"/>
          <w:spacing w:val="9"/>
          <w:w w:val="105"/>
          <w:sz w:val="18"/>
        </w:rPr>
        <w:t> </w:t>
      </w:r>
      <w:r>
        <w:rPr>
          <w:color w:val="353535"/>
          <w:w w:val="105"/>
          <w:sz w:val="18"/>
        </w:rPr>
        <w:t>data</w:t>
      </w:r>
    </w:p>
    <w:p>
      <w:pPr>
        <w:pStyle w:val="ListParagraph"/>
        <w:numPr>
          <w:ilvl w:val="0"/>
          <w:numId w:val="8"/>
        </w:numPr>
        <w:tabs>
          <w:tab w:pos="1552" w:val="left" w:leader="none"/>
        </w:tabs>
        <w:spacing w:line="295" w:lineRule="auto" w:before="101" w:after="0"/>
        <w:ind w:left="1551" w:right="1890" w:hanging="214"/>
        <w:jc w:val="left"/>
        <w:rPr>
          <w:sz w:val="18"/>
        </w:rPr>
      </w:pPr>
      <w:r>
        <w:rPr>
          <w:color w:val="353535"/>
          <w:w w:val="105"/>
          <w:sz w:val="18"/>
        </w:rPr>
        <w:t>Leaving a hard copy of personal data (e.g. a Service User record or employee file) in an easily accessible area so that details can be viewed or recorded, or the document</w:t>
      </w:r>
      <w:r>
        <w:rPr>
          <w:color w:val="353535"/>
          <w:spacing w:val="34"/>
          <w:w w:val="105"/>
          <w:sz w:val="18"/>
        </w:rPr>
        <w:t> </w:t>
      </w:r>
      <w:r>
        <w:rPr>
          <w:color w:val="353535"/>
          <w:w w:val="105"/>
          <w:sz w:val="18"/>
        </w:rPr>
        <w:t>taken</w:t>
      </w:r>
    </w:p>
    <w:p>
      <w:pPr>
        <w:pStyle w:val="ListParagraph"/>
        <w:numPr>
          <w:ilvl w:val="0"/>
          <w:numId w:val="8"/>
        </w:numPr>
        <w:tabs>
          <w:tab w:pos="1552" w:val="left" w:leader="none"/>
        </w:tabs>
        <w:spacing w:line="240" w:lineRule="auto" w:before="54" w:after="0"/>
        <w:ind w:left="1551" w:right="0" w:hanging="214"/>
        <w:jc w:val="left"/>
        <w:rPr>
          <w:sz w:val="18"/>
        </w:rPr>
      </w:pPr>
      <w:r>
        <w:rPr>
          <w:color w:val="353535"/>
          <w:w w:val="105"/>
          <w:sz w:val="18"/>
        </w:rPr>
        <w:t>Leaving a laptop or documents containing personal data on a train or other public</w:t>
      </w:r>
      <w:r>
        <w:rPr>
          <w:color w:val="353535"/>
          <w:spacing w:val="1"/>
          <w:w w:val="105"/>
          <w:sz w:val="18"/>
        </w:rPr>
        <w:t> </w:t>
      </w:r>
      <w:r>
        <w:rPr>
          <w:color w:val="353535"/>
          <w:w w:val="105"/>
          <w:sz w:val="18"/>
        </w:rPr>
        <w:t>transport</w:t>
      </w:r>
    </w:p>
    <w:p>
      <w:pPr>
        <w:pStyle w:val="ListParagraph"/>
        <w:numPr>
          <w:ilvl w:val="0"/>
          <w:numId w:val="8"/>
        </w:numPr>
        <w:tabs>
          <w:tab w:pos="1552" w:val="left" w:leader="none"/>
        </w:tabs>
        <w:spacing w:line="240" w:lineRule="auto" w:before="101" w:after="0"/>
        <w:ind w:left="1551" w:right="0" w:hanging="214"/>
        <w:jc w:val="left"/>
        <w:rPr>
          <w:sz w:val="18"/>
        </w:rPr>
      </w:pPr>
      <w:r>
        <w:rPr>
          <w:color w:val="353535"/>
          <w:w w:val="105"/>
          <w:sz w:val="18"/>
        </w:rPr>
        <w:t>Leaving a cupboard or filing drawer unlocked that contains personal</w:t>
      </w:r>
      <w:r>
        <w:rPr>
          <w:color w:val="353535"/>
          <w:spacing w:val="26"/>
          <w:w w:val="105"/>
          <w:sz w:val="18"/>
        </w:rPr>
        <w:t> </w:t>
      </w:r>
      <w:r>
        <w:rPr>
          <w:color w:val="353535"/>
          <w:w w:val="105"/>
          <w:sz w:val="18"/>
        </w:rPr>
        <w:t>data</w:t>
      </w:r>
    </w:p>
    <w:p>
      <w:pPr>
        <w:pStyle w:val="BodyText"/>
        <w:spacing w:line="278" w:lineRule="auto" w:before="74"/>
        <w:ind w:left="1216" w:right="1203"/>
      </w:pPr>
      <w:r>
        <w:rPr>
          <w:color w:val="353535"/>
          <w:w w:val="105"/>
        </w:rPr>
        <w:t>Holbeach Hospital &amp; Nursing Home recognises that the above list is by way of example only and is not exhaustive or definitive.</w:t>
      </w:r>
    </w:p>
    <w:p>
      <w:pPr>
        <w:pStyle w:val="ListParagraph"/>
        <w:numPr>
          <w:ilvl w:val="1"/>
          <w:numId w:val="7"/>
        </w:numPr>
        <w:tabs>
          <w:tab w:pos="1538" w:val="left" w:leader="none"/>
        </w:tabs>
        <w:spacing w:line="278" w:lineRule="auto" w:before="2" w:after="0"/>
        <w:ind w:left="1216" w:right="1314" w:firstLine="0"/>
        <w:jc w:val="left"/>
        <w:rPr>
          <w:sz w:val="18"/>
        </w:rPr>
      </w:pPr>
      <w:r>
        <w:rPr>
          <w:color w:val="353535"/>
          <w:w w:val="105"/>
          <w:sz w:val="18"/>
        </w:rPr>
        <w:t>Holbeach Hospital &amp; Nursing Home will ensure that its staff members understand that if they breach</w:t>
      </w:r>
      <w:r>
        <w:rPr>
          <w:color w:val="353535"/>
          <w:spacing w:val="-35"/>
          <w:w w:val="105"/>
          <w:sz w:val="18"/>
        </w:rPr>
        <w:t> </w:t>
      </w:r>
      <w:r>
        <w:rPr>
          <w:color w:val="353535"/>
          <w:w w:val="105"/>
          <w:sz w:val="18"/>
        </w:rPr>
        <w:t>or think they may have breached GDPR, they must immediately notify Michael Brett, Trustee and Financial Director, who will determine the next steps to take. Holbeach Hospital &amp; Nursing Home understands that, once its employees are aware of a breach of GDPR, Holbeach Hospital &amp; Nursing Home is deemed to be aware of the breach, at which point the 72-hour timescale for notifying the ICO will</w:t>
      </w:r>
      <w:r>
        <w:rPr>
          <w:color w:val="353535"/>
          <w:spacing w:val="14"/>
          <w:w w:val="105"/>
          <w:sz w:val="18"/>
        </w:rPr>
        <w:t> </w:t>
      </w:r>
      <w:r>
        <w:rPr>
          <w:color w:val="353535"/>
          <w:w w:val="105"/>
          <w:sz w:val="18"/>
        </w:rPr>
        <w:t>begin.</w:t>
      </w:r>
    </w:p>
    <w:p>
      <w:pPr>
        <w:spacing w:after="0" w:line="278" w:lineRule="auto"/>
        <w:jc w:val="left"/>
        <w:rPr>
          <w:sz w:val="18"/>
        </w:rPr>
        <w:sectPr>
          <w:pgSz w:w="11900" w:h="16840"/>
          <w:pgMar w:header="0" w:footer="520" w:top="1440" w:bottom="720" w:left="220" w:right="280"/>
        </w:sectPr>
      </w:pPr>
    </w:p>
    <w:p>
      <w:pPr>
        <w:pStyle w:val="BodyText"/>
        <w:rPr>
          <w:sz w:val="20"/>
        </w:rPr>
      </w:pPr>
    </w:p>
    <w:p>
      <w:pPr>
        <w:pStyle w:val="BodyText"/>
        <w:spacing w:before="9"/>
        <w:rPr>
          <w:sz w:val="14"/>
        </w:rPr>
      </w:pPr>
    </w:p>
    <w:p>
      <w:pPr>
        <w:pStyle w:val="BodyText"/>
        <w:ind w:left="480"/>
        <w:rPr>
          <w:sz w:val="20"/>
        </w:rPr>
      </w:pPr>
      <w:r>
        <w:rPr>
          <w:sz w:val="20"/>
        </w:rPr>
        <w:pict>
          <v:group style="width:525pt;height:24.8pt;mso-position-horizontal-relative:char;mso-position-vertical-relative:line" coordorigin="0,0" coordsize="10500,496">
            <v:rect style="position:absolute;left:0;top:0;width:10500;height:496" filled="true" fillcolor="#39a3d9" stroked="false">
              <v:fill type="solid"/>
            </v:rect>
            <v:shape style="position:absolute;left:66;top:40;width:402;height:402" type="#_x0000_t75" stroked="false">
              <v:imagedata r:id="rId18"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5. Procedure</w:t>
                    </w:r>
                  </w:p>
                </w:txbxContent>
              </v:textbox>
              <w10:wrap type="none"/>
            </v:shape>
          </v:group>
        </w:pict>
      </w:r>
      <w:r>
        <w:rPr>
          <w:sz w:val="20"/>
        </w:rPr>
      </w:r>
    </w:p>
    <w:p>
      <w:pPr>
        <w:pStyle w:val="Heading2"/>
        <w:numPr>
          <w:ilvl w:val="1"/>
          <w:numId w:val="9"/>
        </w:numPr>
        <w:tabs>
          <w:tab w:pos="1539" w:val="left" w:leader="none"/>
        </w:tabs>
        <w:spacing w:line="240" w:lineRule="auto" w:before="113" w:after="0"/>
        <w:ind w:left="1538" w:right="0" w:hanging="322"/>
        <w:jc w:val="left"/>
      </w:pPr>
      <w:r>
        <w:rPr>
          <w:color w:val="353535"/>
          <w:spacing w:val="3"/>
          <w:w w:val="105"/>
        </w:rPr>
        <w:t>Process Map: Stage </w:t>
      </w:r>
      <w:r>
        <w:rPr>
          <w:color w:val="353535"/>
          <w:w w:val="105"/>
        </w:rPr>
        <w:t>1 - </w:t>
      </w:r>
      <w:r>
        <w:rPr>
          <w:color w:val="353535"/>
          <w:spacing w:val="3"/>
          <w:w w:val="105"/>
        </w:rPr>
        <w:t>Log</w:t>
      </w:r>
      <w:r>
        <w:rPr>
          <w:color w:val="353535"/>
          <w:spacing w:val="23"/>
          <w:w w:val="105"/>
        </w:rPr>
        <w:t> </w:t>
      </w:r>
      <w:r>
        <w:rPr>
          <w:color w:val="353535"/>
          <w:spacing w:val="5"/>
          <w:w w:val="105"/>
        </w:rPr>
        <w:t>breach</w:t>
      </w:r>
    </w:p>
    <w:p>
      <w:pPr>
        <w:pStyle w:val="ListParagraph"/>
        <w:numPr>
          <w:ilvl w:val="2"/>
          <w:numId w:val="9"/>
        </w:numPr>
        <w:tabs>
          <w:tab w:pos="1552" w:val="left" w:leader="none"/>
        </w:tabs>
        <w:spacing w:line="295" w:lineRule="auto" w:before="87" w:after="0"/>
        <w:ind w:left="1551" w:right="1582" w:hanging="214"/>
        <w:jc w:val="left"/>
        <w:rPr>
          <w:sz w:val="18"/>
        </w:rPr>
      </w:pPr>
      <w:r>
        <w:rPr>
          <w:color w:val="353535"/>
          <w:w w:val="105"/>
          <w:sz w:val="18"/>
        </w:rPr>
        <w:t>Holbeach Hospital &amp; Nursing Home understands that it must maintain a log of breaches. Holbeach Hospital &amp; Nursing Home will also record any potential breaches notified to it by employees or third parties which it determines not to be a breach, setting out its rationale for such a</w:t>
      </w:r>
      <w:r>
        <w:rPr>
          <w:color w:val="353535"/>
          <w:spacing w:val="28"/>
          <w:w w:val="105"/>
          <w:sz w:val="18"/>
        </w:rPr>
        <w:t> </w:t>
      </w:r>
      <w:r>
        <w:rPr>
          <w:color w:val="353535"/>
          <w:w w:val="105"/>
          <w:sz w:val="18"/>
        </w:rPr>
        <w:t>decision</w:t>
      </w:r>
    </w:p>
    <w:p>
      <w:pPr>
        <w:pStyle w:val="ListParagraph"/>
        <w:numPr>
          <w:ilvl w:val="2"/>
          <w:numId w:val="9"/>
        </w:numPr>
        <w:tabs>
          <w:tab w:pos="1552" w:val="left" w:leader="none"/>
        </w:tabs>
        <w:spacing w:line="295" w:lineRule="auto" w:before="54" w:after="0"/>
        <w:ind w:left="1551" w:right="1408" w:hanging="214"/>
        <w:jc w:val="left"/>
        <w:rPr>
          <w:sz w:val="18"/>
        </w:rPr>
      </w:pPr>
      <w:r>
        <w:rPr>
          <w:color w:val="353535"/>
          <w:w w:val="105"/>
          <w:sz w:val="18"/>
        </w:rPr>
        <w:t>Holbeach Hospital &amp; Nursing Home will record the date of the breach, the date of notification of the breach (i.e. by the relevant employee) and actions taken in respect of the breach, using the process map attached to this</w:t>
      </w:r>
      <w:r>
        <w:rPr>
          <w:color w:val="353535"/>
          <w:spacing w:val="6"/>
          <w:w w:val="105"/>
          <w:sz w:val="18"/>
        </w:rPr>
        <w:t> </w:t>
      </w:r>
      <w:r>
        <w:rPr>
          <w:color w:val="353535"/>
          <w:w w:val="105"/>
          <w:sz w:val="18"/>
        </w:rPr>
        <w:t>policy</w:t>
      </w:r>
    </w:p>
    <w:p>
      <w:pPr>
        <w:pStyle w:val="Heading2"/>
        <w:numPr>
          <w:ilvl w:val="1"/>
          <w:numId w:val="9"/>
        </w:numPr>
        <w:tabs>
          <w:tab w:pos="1539" w:val="left" w:leader="none"/>
        </w:tabs>
        <w:spacing w:line="278" w:lineRule="auto" w:before="26" w:after="0"/>
        <w:ind w:left="1216" w:right="1463" w:firstLine="0"/>
        <w:jc w:val="left"/>
      </w:pPr>
      <w:r>
        <w:rPr>
          <w:color w:val="353535"/>
          <w:spacing w:val="3"/>
          <w:w w:val="105"/>
        </w:rPr>
        <w:t>Stage </w:t>
      </w:r>
      <w:r>
        <w:rPr>
          <w:color w:val="353535"/>
          <w:w w:val="105"/>
        </w:rPr>
        <w:t>2 </w:t>
      </w:r>
      <w:r>
        <w:rPr>
          <w:color w:val="353535"/>
          <w:spacing w:val="2"/>
          <w:w w:val="105"/>
        </w:rPr>
        <w:t>and </w:t>
      </w:r>
      <w:r>
        <w:rPr>
          <w:color w:val="353535"/>
          <w:w w:val="105"/>
        </w:rPr>
        <w:t>2a - </w:t>
      </w:r>
      <w:r>
        <w:rPr>
          <w:color w:val="353535"/>
          <w:spacing w:val="3"/>
          <w:w w:val="105"/>
        </w:rPr>
        <w:t>Has the </w:t>
      </w:r>
      <w:r>
        <w:rPr>
          <w:color w:val="353535"/>
          <w:spacing w:val="4"/>
          <w:w w:val="105"/>
        </w:rPr>
        <w:t>breach resulted </w:t>
      </w:r>
      <w:r>
        <w:rPr>
          <w:color w:val="353535"/>
          <w:spacing w:val="2"/>
          <w:w w:val="105"/>
        </w:rPr>
        <w:t>in </w:t>
      </w:r>
      <w:r>
        <w:rPr>
          <w:color w:val="353535"/>
          <w:spacing w:val="3"/>
          <w:w w:val="105"/>
        </w:rPr>
        <w:t>the </w:t>
      </w:r>
      <w:r>
        <w:rPr>
          <w:color w:val="353535"/>
          <w:spacing w:val="4"/>
          <w:w w:val="105"/>
        </w:rPr>
        <w:t>destruction, loss, alteration, </w:t>
      </w:r>
      <w:r>
        <w:rPr>
          <w:color w:val="353535"/>
          <w:spacing w:val="5"/>
          <w:w w:val="105"/>
        </w:rPr>
        <w:t>unauthorised </w:t>
      </w:r>
      <w:r>
        <w:rPr>
          <w:color w:val="353535"/>
          <w:spacing w:val="4"/>
          <w:w w:val="105"/>
        </w:rPr>
        <w:t>disclosure </w:t>
      </w:r>
      <w:r>
        <w:rPr>
          <w:color w:val="353535"/>
          <w:spacing w:val="3"/>
          <w:w w:val="105"/>
        </w:rPr>
        <w:t>of, </w:t>
      </w:r>
      <w:r>
        <w:rPr>
          <w:color w:val="353535"/>
          <w:spacing w:val="2"/>
          <w:w w:val="105"/>
        </w:rPr>
        <w:t>or </w:t>
      </w:r>
      <w:r>
        <w:rPr>
          <w:color w:val="353535"/>
          <w:spacing w:val="4"/>
          <w:w w:val="105"/>
        </w:rPr>
        <w:t>access </w:t>
      </w:r>
      <w:r>
        <w:rPr>
          <w:color w:val="353535"/>
          <w:spacing w:val="3"/>
          <w:w w:val="105"/>
        </w:rPr>
        <w:t>to, </w:t>
      </w:r>
      <w:r>
        <w:rPr>
          <w:color w:val="353535"/>
          <w:spacing w:val="4"/>
          <w:w w:val="105"/>
        </w:rPr>
        <w:t>personal</w:t>
      </w:r>
      <w:r>
        <w:rPr>
          <w:color w:val="353535"/>
          <w:spacing w:val="15"/>
          <w:w w:val="105"/>
        </w:rPr>
        <w:t> </w:t>
      </w:r>
      <w:r>
        <w:rPr>
          <w:color w:val="353535"/>
          <w:spacing w:val="5"/>
          <w:w w:val="105"/>
        </w:rPr>
        <w:t>data?</w:t>
      </w:r>
    </w:p>
    <w:p>
      <w:pPr>
        <w:pStyle w:val="BodyText"/>
        <w:spacing w:line="278" w:lineRule="auto" w:before="2"/>
        <w:ind w:left="1216" w:right="1203"/>
      </w:pPr>
      <w:r>
        <w:rPr>
          <w:color w:val="353535"/>
          <w:w w:val="105"/>
        </w:rPr>
        <w:t>Holbeach Hospital &amp; Nursing Home recognises that not every breach of GDPR must be notified to the ICO. For example, there is no requirement to notify the ICO of a failure to respond to a Subject Access Request. Holbeach Hospital &amp; Nursing Home understands that the notification requirements focus on the loss of, or unauthorised access to, personal data. Holbeach Hospital &amp; Nursing Home will therefore consider:</w:t>
      </w:r>
    </w:p>
    <w:p>
      <w:pPr>
        <w:pStyle w:val="ListParagraph"/>
        <w:numPr>
          <w:ilvl w:val="2"/>
          <w:numId w:val="9"/>
        </w:numPr>
        <w:tabs>
          <w:tab w:pos="1552" w:val="left" w:leader="none"/>
        </w:tabs>
        <w:spacing w:line="295" w:lineRule="auto" w:before="57" w:after="0"/>
        <w:ind w:left="1551" w:right="1274" w:hanging="214"/>
        <w:jc w:val="both"/>
        <w:rPr>
          <w:sz w:val="18"/>
        </w:rPr>
      </w:pPr>
      <w:r>
        <w:rPr>
          <w:color w:val="353535"/>
          <w:w w:val="105"/>
          <w:sz w:val="18"/>
        </w:rPr>
        <w:t>Whether personal data has been affected by the breach (if, for example, only business data has been disclosed</w:t>
      </w:r>
      <w:r>
        <w:rPr>
          <w:color w:val="353535"/>
          <w:spacing w:val="-4"/>
          <w:w w:val="105"/>
          <w:sz w:val="18"/>
        </w:rPr>
        <w:t> </w:t>
      </w:r>
      <w:r>
        <w:rPr>
          <w:color w:val="353535"/>
          <w:w w:val="105"/>
          <w:sz w:val="18"/>
        </w:rPr>
        <w:t>then</w:t>
      </w:r>
      <w:r>
        <w:rPr>
          <w:color w:val="353535"/>
          <w:spacing w:val="-3"/>
          <w:w w:val="105"/>
          <w:sz w:val="18"/>
        </w:rPr>
        <w:t> </w:t>
      </w:r>
      <w:r>
        <w:rPr>
          <w:color w:val="353535"/>
          <w:w w:val="105"/>
          <w:sz w:val="18"/>
        </w:rPr>
        <w:t>Holbeach</w:t>
      </w:r>
      <w:r>
        <w:rPr>
          <w:color w:val="353535"/>
          <w:spacing w:val="-4"/>
          <w:w w:val="105"/>
          <w:sz w:val="18"/>
        </w:rPr>
        <w:t> </w:t>
      </w:r>
      <w:r>
        <w:rPr>
          <w:color w:val="353535"/>
          <w:w w:val="105"/>
          <w:sz w:val="18"/>
        </w:rPr>
        <w:t>Hospital</w:t>
      </w:r>
      <w:r>
        <w:rPr>
          <w:color w:val="353535"/>
          <w:spacing w:val="-3"/>
          <w:w w:val="105"/>
          <w:sz w:val="18"/>
        </w:rPr>
        <w:t> </w:t>
      </w:r>
      <w:r>
        <w:rPr>
          <w:color w:val="353535"/>
          <w:w w:val="105"/>
          <w:sz w:val="18"/>
        </w:rPr>
        <w:t>&amp;</w:t>
      </w:r>
      <w:r>
        <w:rPr>
          <w:color w:val="353535"/>
          <w:spacing w:val="-4"/>
          <w:w w:val="105"/>
          <w:sz w:val="18"/>
        </w:rPr>
        <w:t> </w:t>
      </w:r>
      <w:r>
        <w:rPr>
          <w:color w:val="353535"/>
          <w:w w:val="105"/>
          <w:sz w:val="18"/>
        </w:rPr>
        <w:t>Nursing</w:t>
      </w:r>
      <w:r>
        <w:rPr>
          <w:color w:val="353535"/>
          <w:spacing w:val="-3"/>
          <w:w w:val="105"/>
          <w:sz w:val="18"/>
        </w:rPr>
        <w:t> </w:t>
      </w:r>
      <w:r>
        <w:rPr>
          <w:color w:val="353535"/>
          <w:w w:val="105"/>
          <w:sz w:val="18"/>
        </w:rPr>
        <w:t>Home</w:t>
      </w:r>
      <w:r>
        <w:rPr>
          <w:color w:val="353535"/>
          <w:spacing w:val="-4"/>
          <w:w w:val="105"/>
          <w:sz w:val="18"/>
        </w:rPr>
        <w:t> </w:t>
      </w:r>
      <w:r>
        <w:rPr>
          <w:color w:val="353535"/>
          <w:w w:val="105"/>
          <w:sz w:val="18"/>
        </w:rPr>
        <w:t>understands</w:t>
      </w:r>
      <w:r>
        <w:rPr>
          <w:color w:val="353535"/>
          <w:spacing w:val="-3"/>
          <w:w w:val="105"/>
          <w:sz w:val="18"/>
        </w:rPr>
        <w:t> </w:t>
      </w:r>
      <w:r>
        <w:rPr>
          <w:color w:val="353535"/>
          <w:w w:val="105"/>
          <w:sz w:val="18"/>
        </w:rPr>
        <w:t>that</w:t>
      </w:r>
      <w:r>
        <w:rPr>
          <w:color w:val="353535"/>
          <w:spacing w:val="-4"/>
          <w:w w:val="105"/>
          <w:sz w:val="18"/>
        </w:rPr>
        <w:t> </w:t>
      </w:r>
      <w:r>
        <w:rPr>
          <w:color w:val="353535"/>
          <w:w w:val="105"/>
          <w:sz w:val="18"/>
        </w:rPr>
        <w:t>GDPR</w:t>
      </w:r>
      <w:r>
        <w:rPr>
          <w:color w:val="353535"/>
          <w:spacing w:val="-3"/>
          <w:w w:val="105"/>
          <w:sz w:val="18"/>
        </w:rPr>
        <w:t> </w:t>
      </w:r>
      <w:r>
        <w:rPr>
          <w:color w:val="353535"/>
          <w:w w:val="105"/>
          <w:sz w:val="18"/>
        </w:rPr>
        <w:t>will</w:t>
      </w:r>
      <w:r>
        <w:rPr>
          <w:color w:val="353535"/>
          <w:spacing w:val="-3"/>
          <w:w w:val="105"/>
          <w:sz w:val="18"/>
        </w:rPr>
        <w:t> </w:t>
      </w:r>
      <w:r>
        <w:rPr>
          <w:color w:val="353535"/>
          <w:w w:val="105"/>
          <w:sz w:val="18"/>
        </w:rPr>
        <w:t>not</w:t>
      </w:r>
      <w:r>
        <w:rPr>
          <w:color w:val="353535"/>
          <w:spacing w:val="-4"/>
          <w:w w:val="105"/>
          <w:sz w:val="18"/>
        </w:rPr>
        <w:t> </w:t>
      </w:r>
      <w:r>
        <w:rPr>
          <w:color w:val="353535"/>
          <w:w w:val="105"/>
          <w:sz w:val="18"/>
        </w:rPr>
        <w:t>apply</w:t>
      </w:r>
      <w:r>
        <w:rPr>
          <w:color w:val="353535"/>
          <w:spacing w:val="-3"/>
          <w:w w:val="105"/>
          <w:sz w:val="18"/>
        </w:rPr>
        <w:t> </w:t>
      </w:r>
      <w:r>
        <w:rPr>
          <w:color w:val="353535"/>
          <w:w w:val="105"/>
          <w:sz w:val="18"/>
        </w:rPr>
        <w:t>and</w:t>
      </w:r>
      <w:r>
        <w:rPr>
          <w:color w:val="353535"/>
          <w:spacing w:val="-4"/>
          <w:w w:val="105"/>
          <w:sz w:val="18"/>
        </w:rPr>
        <w:t> </w:t>
      </w:r>
      <w:r>
        <w:rPr>
          <w:color w:val="353535"/>
          <w:w w:val="105"/>
          <w:sz w:val="18"/>
        </w:rPr>
        <w:t>there</w:t>
      </w:r>
      <w:r>
        <w:rPr>
          <w:color w:val="353535"/>
          <w:spacing w:val="-3"/>
          <w:w w:val="105"/>
          <w:sz w:val="18"/>
        </w:rPr>
        <w:t> </w:t>
      </w:r>
      <w:r>
        <w:rPr>
          <w:color w:val="353535"/>
          <w:w w:val="105"/>
          <w:sz w:val="18"/>
        </w:rPr>
        <w:t>will be no requirement to notify the</w:t>
      </w:r>
      <w:r>
        <w:rPr>
          <w:color w:val="353535"/>
          <w:spacing w:val="9"/>
          <w:w w:val="105"/>
          <w:sz w:val="18"/>
        </w:rPr>
        <w:t> </w:t>
      </w:r>
      <w:r>
        <w:rPr>
          <w:color w:val="353535"/>
          <w:w w:val="105"/>
          <w:sz w:val="18"/>
        </w:rPr>
        <w:t>ICO)</w:t>
      </w:r>
    </w:p>
    <w:p>
      <w:pPr>
        <w:pStyle w:val="ListParagraph"/>
        <w:numPr>
          <w:ilvl w:val="2"/>
          <w:numId w:val="9"/>
        </w:numPr>
        <w:tabs>
          <w:tab w:pos="1552" w:val="left" w:leader="none"/>
        </w:tabs>
        <w:spacing w:line="295" w:lineRule="auto" w:before="54" w:after="0"/>
        <w:ind w:left="1551" w:right="1287" w:hanging="214"/>
        <w:jc w:val="left"/>
        <w:rPr>
          <w:sz w:val="18"/>
        </w:rPr>
      </w:pPr>
      <w:r>
        <w:rPr>
          <w:color w:val="353535"/>
          <w:w w:val="105"/>
          <w:sz w:val="18"/>
        </w:rPr>
        <w:t>Whether the personal data has been destroyed, lost, altered, disclosed or accessed as a result of the </w:t>
      </w:r>
      <w:r>
        <w:rPr>
          <w:color w:val="353535"/>
          <w:spacing w:val="2"/>
          <w:w w:val="105"/>
          <w:sz w:val="18"/>
        </w:rPr>
        <w:t>breach</w:t>
      </w:r>
    </w:p>
    <w:p>
      <w:pPr>
        <w:pStyle w:val="BodyText"/>
        <w:spacing w:line="278" w:lineRule="auto" w:before="26"/>
        <w:ind w:left="1216" w:right="1297"/>
      </w:pPr>
      <w:r>
        <w:rPr>
          <w:color w:val="353535"/>
          <w:w w:val="105"/>
        </w:rPr>
        <w:t>Holbeach Hospital &amp; Nursing Home will record information about the breach and decisions taken for future reference. If there has been a security breach (irrespective of whether it requires notification to the</w:t>
      </w:r>
    </w:p>
    <w:p>
      <w:pPr>
        <w:pStyle w:val="BodyText"/>
        <w:spacing w:line="278" w:lineRule="auto" w:before="2"/>
        <w:ind w:left="1216" w:right="1203"/>
      </w:pPr>
      <w:r>
        <w:rPr>
          <w:color w:val="353535"/>
          <w:w w:val="105"/>
        </w:rPr>
        <w:t>ICO), Holbeach Hospital &amp; Nursing Home will consider whether, from a best practice perspective, it will proceed with Stages 4 and 5 to identify the cause of the breach and whether further steps can be taken to prevent further loss and disclosure of data (whether the data is personal data or otherwise).</w:t>
      </w:r>
    </w:p>
    <w:p>
      <w:pPr>
        <w:pStyle w:val="Heading2"/>
        <w:numPr>
          <w:ilvl w:val="1"/>
          <w:numId w:val="9"/>
        </w:numPr>
        <w:tabs>
          <w:tab w:pos="1539" w:val="left" w:leader="none"/>
        </w:tabs>
        <w:spacing w:line="240" w:lineRule="auto" w:before="3" w:after="0"/>
        <w:ind w:left="1538" w:right="0" w:hanging="322"/>
        <w:jc w:val="left"/>
      </w:pPr>
      <w:r>
        <w:rPr>
          <w:color w:val="353535"/>
          <w:spacing w:val="3"/>
          <w:w w:val="105"/>
        </w:rPr>
        <w:t>Stage </w:t>
      </w:r>
      <w:r>
        <w:rPr>
          <w:color w:val="353535"/>
          <w:w w:val="105"/>
        </w:rPr>
        <w:t>3 - </w:t>
      </w:r>
      <w:r>
        <w:rPr>
          <w:color w:val="353535"/>
          <w:spacing w:val="5"/>
          <w:w w:val="105"/>
        </w:rPr>
        <w:t>Identify </w:t>
      </w:r>
      <w:r>
        <w:rPr>
          <w:color w:val="353535"/>
          <w:spacing w:val="4"/>
          <w:w w:val="105"/>
        </w:rPr>
        <w:t>the </w:t>
      </w:r>
      <w:r>
        <w:rPr>
          <w:color w:val="353535"/>
          <w:spacing w:val="5"/>
          <w:w w:val="105"/>
        </w:rPr>
        <w:t>relevant </w:t>
      </w:r>
      <w:r>
        <w:rPr>
          <w:color w:val="353535"/>
          <w:spacing w:val="4"/>
          <w:w w:val="105"/>
        </w:rPr>
        <w:t>team </w:t>
      </w:r>
      <w:r>
        <w:rPr>
          <w:color w:val="353535"/>
          <w:spacing w:val="3"/>
          <w:w w:val="105"/>
        </w:rPr>
        <w:t>to</w:t>
      </w:r>
      <w:r>
        <w:rPr>
          <w:color w:val="353535"/>
          <w:spacing w:val="30"/>
          <w:w w:val="105"/>
        </w:rPr>
        <w:t> </w:t>
      </w:r>
      <w:r>
        <w:rPr>
          <w:color w:val="353535"/>
          <w:spacing w:val="6"/>
          <w:w w:val="105"/>
        </w:rPr>
        <w:t>investigate</w:t>
      </w:r>
    </w:p>
    <w:p>
      <w:pPr>
        <w:pStyle w:val="BodyText"/>
        <w:spacing w:line="278" w:lineRule="auto" w:before="34"/>
        <w:ind w:left="1216" w:right="1315"/>
      </w:pPr>
      <w:r>
        <w:rPr>
          <w:color w:val="353535"/>
          <w:w w:val="105"/>
        </w:rPr>
        <w:t>Holbeach Hospital &amp; Nursing Home anticipates that more than one team or individual may need to be involved or lead the investigation into the breach, and it will ensure that the appropriate people are involved at an early stage in the process.</w:t>
      </w:r>
    </w:p>
    <w:p>
      <w:pPr>
        <w:pStyle w:val="Heading2"/>
        <w:numPr>
          <w:ilvl w:val="1"/>
          <w:numId w:val="9"/>
        </w:numPr>
        <w:tabs>
          <w:tab w:pos="1539" w:val="left" w:leader="none"/>
        </w:tabs>
        <w:spacing w:line="240" w:lineRule="auto" w:before="3" w:after="0"/>
        <w:ind w:left="1538" w:right="0" w:hanging="322"/>
        <w:jc w:val="left"/>
      </w:pPr>
      <w:r>
        <w:rPr>
          <w:color w:val="353535"/>
          <w:spacing w:val="3"/>
          <w:w w:val="105"/>
        </w:rPr>
        <w:t>Stage </w:t>
      </w:r>
      <w:r>
        <w:rPr>
          <w:color w:val="353535"/>
          <w:w w:val="105"/>
        </w:rPr>
        <w:t>4 - </w:t>
      </w:r>
      <w:r>
        <w:rPr>
          <w:color w:val="353535"/>
          <w:spacing w:val="5"/>
          <w:w w:val="105"/>
        </w:rPr>
        <w:t>Identify </w:t>
      </w:r>
      <w:r>
        <w:rPr>
          <w:color w:val="353535"/>
          <w:spacing w:val="4"/>
          <w:w w:val="105"/>
        </w:rPr>
        <w:t>the cause </w:t>
      </w:r>
      <w:r>
        <w:rPr>
          <w:color w:val="353535"/>
          <w:spacing w:val="3"/>
          <w:w w:val="105"/>
        </w:rPr>
        <w:t>of </w:t>
      </w:r>
      <w:r>
        <w:rPr>
          <w:color w:val="353535"/>
          <w:spacing w:val="4"/>
          <w:w w:val="105"/>
        </w:rPr>
        <w:t>the </w:t>
      </w:r>
      <w:r>
        <w:rPr>
          <w:color w:val="353535"/>
          <w:spacing w:val="5"/>
          <w:w w:val="105"/>
        </w:rPr>
        <w:t>breach </w:t>
      </w:r>
      <w:r>
        <w:rPr>
          <w:color w:val="353535"/>
          <w:spacing w:val="4"/>
          <w:w w:val="105"/>
        </w:rPr>
        <w:t>and </w:t>
      </w:r>
      <w:r>
        <w:rPr>
          <w:color w:val="353535"/>
          <w:spacing w:val="5"/>
          <w:w w:val="105"/>
        </w:rPr>
        <w:t>whether </w:t>
      </w:r>
      <w:r>
        <w:rPr>
          <w:color w:val="353535"/>
          <w:spacing w:val="4"/>
          <w:w w:val="105"/>
        </w:rPr>
        <w:t>the </w:t>
      </w:r>
      <w:r>
        <w:rPr>
          <w:color w:val="353535"/>
          <w:spacing w:val="5"/>
          <w:w w:val="105"/>
        </w:rPr>
        <w:t>breach </w:t>
      </w:r>
      <w:r>
        <w:rPr>
          <w:color w:val="353535"/>
          <w:spacing w:val="4"/>
          <w:w w:val="105"/>
        </w:rPr>
        <w:t>has been</w:t>
      </w:r>
      <w:r>
        <w:rPr>
          <w:color w:val="353535"/>
          <w:spacing w:val="42"/>
          <w:w w:val="105"/>
        </w:rPr>
        <w:t> </w:t>
      </w:r>
      <w:r>
        <w:rPr>
          <w:color w:val="353535"/>
          <w:spacing w:val="6"/>
          <w:w w:val="105"/>
        </w:rPr>
        <w:t>contained</w:t>
      </w:r>
    </w:p>
    <w:p>
      <w:pPr>
        <w:pStyle w:val="BodyText"/>
        <w:spacing w:before="34"/>
        <w:ind w:left="1216"/>
      </w:pPr>
      <w:r>
        <w:rPr>
          <w:color w:val="353535"/>
          <w:w w:val="105"/>
        </w:rPr>
        <w:t>Refer to further information at Stage 5.</w:t>
      </w:r>
    </w:p>
    <w:p>
      <w:pPr>
        <w:pStyle w:val="Heading2"/>
        <w:numPr>
          <w:ilvl w:val="1"/>
          <w:numId w:val="9"/>
        </w:numPr>
        <w:tabs>
          <w:tab w:pos="1539" w:val="left" w:leader="none"/>
        </w:tabs>
        <w:spacing w:line="240" w:lineRule="auto" w:before="34" w:after="0"/>
        <w:ind w:left="1538" w:right="0" w:hanging="322"/>
        <w:jc w:val="left"/>
      </w:pPr>
      <w:r>
        <w:rPr>
          <w:color w:val="353535"/>
          <w:spacing w:val="3"/>
          <w:w w:val="105"/>
        </w:rPr>
        <w:t>Stage </w:t>
      </w:r>
      <w:r>
        <w:rPr>
          <w:color w:val="353535"/>
          <w:w w:val="105"/>
        </w:rPr>
        <w:t>5 - </w:t>
      </w:r>
      <w:r>
        <w:rPr>
          <w:color w:val="353535"/>
          <w:spacing w:val="3"/>
          <w:w w:val="105"/>
        </w:rPr>
        <w:t>Take all </w:t>
      </w:r>
      <w:r>
        <w:rPr>
          <w:color w:val="353535"/>
          <w:spacing w:val="4"/>
          <w:w w:val="105"/>
        </w:rPr>
        <w:t>steps necessary </w:t>
      </w:r>
      <w:r>
        <w:rPr>
          <w:color w:val="353535"/>
          <w:spacing w:val="2"/>
          <w:w w:val="105"/>
        </w:rPr>
        <w:t>to </w:t>
      </w:r>
      <w:r>
        <w:rPr>
          <w:color w:val="353535"/>
          <w:spacing w:val="4"/>
          <w:w w:val="105"/>
        </w:rPr>
        <w:t>prevent further</w:t>
      </w:r>
      <w:r>
        <w:rPr>
          <w:color w:val="353535"/>
          <w:spacing w:val="34"/>
          <w:w w:val="105"/>
        </w:rPr>
        <w:t> </w:t>
      </w:r>
      <w:r>
        <w:rPr>
          <w:color w:val="353535"/>
          <w:spacing w:val="5"/>
          <w:w w:val="105"/>
        </w:rPr>
        <w:t>loss/disclosure</w:t>
      </w:r>
    </w:p>
    <w:p>
      <w:pPr>
        <w:pStyle w:val="BodyText"/>
        <w:spacing w:line="278" w:lineRule="auto" w:before="34"/>
        <w:ind w:left="1216" w:right="1214"/>
      </w:pPr>
      <w:r>
        <w:rPr>
          <w:color w:val="353535"/>
          <w:w w:val="105"/>
        </w:rPr>
        <w:t>Holbeach Hospital &amp; Nursing Home understands that the ICO must be notified within 72 hours of becoming aware of the breach. Holbeach Hospital &amp; Nursing Home understands that it will be deemed to be "aware" of a breach when it has a reasonable degree of certainty that a security incident has occurred that may have led to the unlawful disclosure, use etc. of Personal Data. Holbeach Hospital &amp; Nursing Home recognises the importance of taking prompt action to investigate an incident and ensuring that any breach is contained to prevent it worsening prior to notification. Holbeach Hospital &amp; Nursing Home will, where possible, notify the ICO in its initial notification of the steps it has already taken to mitigate the impact of the breach and will record all actions it has</w:t>
      </w:r>
      <w:r>
        <w:rPr>
          <w:color w:val="353535"/>
          <w:spacing w:val="12"/>
          <w:w w:val="105"/>
        </w:rPr>
        <w:t> </w:t>
      </w:r>
      <w:r>
        <w:rPr>
          <w:color w:val="353535"/>
          <w:w w:val="105"/>
        </w:rPr>
        <w:t>taken.</w:t>
      </w:r>
    </w:p>
    <w:p>
      <w:pPr>
        <w:pStyle w:val="Heading2"/>
        <w:numPr>
          <w:ilvl w:val="1"/>
          <w:numId w:val="9"/>
        </w:numPr>
        <w:tabs>
          <w:tab w:pos="1539" w:val="left" w:leader="none"/>
        </w:tabs>
        <w:spacing w:line="278" w:lineRule="auto" w:before="8" w:after="0"/>
        <w:ind w:left="1216" w:right="1516" w:firstLine="0"/>
        <w:jc w:val="left"/>
      </w:pPr>
      <w:r>
        <w:rPr>
          <w:color w:val="353535"/>
          <w:spacing w:val="3"/>
          <w:w w:val="105"/>
        </w:rPr>
        <w:t>Stage </w:t>
      </w:r>
      <w:r>
        <w:rPr>
          <w:color w:val="353535"/>
          <w:w w:val="105"/>
        </w:rPr>
        <w:t>6 - </w:t>
      </w:r>
      <w:r>
        <w:rPr>
          <w:color w:val="353535"/>
          <w:spacing w:val="4"/>
          <w:w w:val="105"/>
        </w:rPr>
        <w:t>Identifying </w:t>
      </w:r>
      <w:r>
        <w:rPr>
          <w:color w:val="353535"/>
          <w:spacing w:val="2"/>
          <w:w w:val="105"/>
        </w:rPr>
        <w:t>if </w:t>
      </w:r>
      <w:r>
        <w:rPr>
          <w:color w:val="353535"/>
          <w:spacing w:val="3"/>
          <w:w w:val="105"/>
        </w:rPr>
        <w:t>the </w:t>
      </w:r>
      <w:r>
        <w:rPr>
          <w:color w:val="353535"/>
          <w:spacing w:val="4"/>
          <w:w w:val="105"/>
        </w:rPr>
        <w:t>breach </w:t>
      </w:r>
      <w:r>
        <w:rPr>
          <w:color w:val="353535"/>
          <w:spacing w:val="2"/>
          <w:w w:val="105"/>
        </w:rPr>
        <w:t>is </w:t>
      </w:r>
      <w:r>
        <w:rPr>
          <w:color w:val="353535"/>
          <w:spacing w:val="4"/>
          <w:w w:val="105"/>
        </w:rPr>
        <w:t>likely </w:t>
      </w:r>
      <w:r>
        <w:rPr>
          <w:color w:val="353535"/>
          <w:spacing w:val="2"/>
          <w:w w:val="105"/>
        </w:rPr>
        <w:t>to </w:t>
      </w:r>
      <w:r>
        <w:rPr>
          <w:color w:val="353535"/>
          <w:spacing w:val="4"/>
          <w:w w:val="105"/>
        </w:rPr>
        <w:t>result </w:t>
      </w:r>
      <w:r>
        <w:rPr>
          <w:color w:val="353535"/>
          <w:spacing w:val="2"/>
          <w:w w:val="105"/>
        </w:rPr>
        <w:t>in </w:t>
      </w:r>
      <w:r>
        <w:rPr>
          <w:color w:val="353535"/>
          <w:w w:val="105"/>
        </w:rPr>
        <w:t>a </w:t>
      </w:r>
      <w:r>
        <w:rPr>
          <w:color w:val="353535"/>
          <w:spacing w:val="3"/>
          <w:w w:val="105"/>
        </w:rPr>
        <w:t>risk </w:t>
      </w:r>
      <w:r>
        <w:rPr>
          <w:color w:val="353535"/>
          <w:spacing w:val="2"/>
          <w:w w:val="105"/>
        </w:rPr>
        <w:t>to </w:t>
      </w:r>
      <w:r>
        <w:rPr>
          <w:color w:val="353535"/>
          <w:spacing w:val="3"/>
          <w:w w:val="105"/>
        </w:rPr>
        <w:t>the </w:t>
      </w:r>
      <w:r>
        <w:rPr>
          <w:color w:val="353535"/>
          <w:spacing w:val="4"/>
          <w:w w:val="105"/>
        </w:rPr>
        <w:t>rights </w:t>
      </w:r>
      <w:r>
        <w:rPr>
          <w:color w:val="353535"/>
          <w:spacing w:val="3"/>
          <w:w w:val="105"/>
        </w:rPr>
        <w:t>and </w:t>
      </w:r>
      <w:r>
        <w:rPr>
          <w:color w:val="353535"/>
          <w:spacing w:val="4"/>
          <w:w w:val="105"/>
        </w:rPr>
        <w:t>freedoms </w:t>
      </w:r>
      <w:r>
        <w:rPr>
          <w:color w:val="353535"/>
          <w:spacing w:val="5"/>
          <w:w w:val="105"/>
        </w:rPr>
        <w:t>of </w:t>
      </w:r>
      <w:r>
        <w:rPr>
          <w:color w:val="353535"/>
          <w:spacing w:val="4"/>
          <w:w w:val="105"/>
        </w:rPr>
        <w:t>individuals</w:t>
      </w:r>
    </w:p>
    <w:p>
      <w:pPr>
        <w:pStyle w:val="BodyText"/>
        <w:spacing w:line="278" w:lineRule="auto" w:before="2"/>
        <w:ind w:left="1216" w:right="1203"/>
      </w:pPr>
      <w:r>
        <w:rPr>
          <w:color w:val="353535"/>
          <w:w w:val="105"/>
        </w:rPr>
        <w:t>Holbeach Hospital &amp; Nursing Home understands that the ICO must be notified of the breach unless it is unlikely to result in a risk to the rights and freedoms of individuals. Holbeach Hospital &amp; Nursing Home recognises that guidance provided by the ICO explains that a breach is likely to result in a risk to the rights and freedoms of individuals if, left unaddressed, it is likely to have a significant detrimental effect on individuals in terms of, for example, discrimination against that individual, damage to reputation, financial loss, loss of confidentiality or any other significant economic or social disadvantage.</w:t>
      </w:r>
    </w:p>
    <w:p>
      <w:pPr>
        <w:pStyle w:val="BodyText"/>
        <w:spacing w:line="278" w:lineRule="auto" w:before="6"/>
        <w:ind w:left="1216" w:right="1203"/>
      </w:pPr>
      <w:r>
        <w:rPr>
          <w:color w:val="353535"/>
          <w:w w:val="105"/>
        </w:rPr>
        <w:t>Holbeach Hospital &amp; Nursing Home recognises that if the lost data is business personal data (i.e. individuals’ work email addresses or phone numbers), it is unlikely that such loss will result in a risk to the rights and freedoms of those individuals, particularly if the information is publicly available elsewhere.</w:t>
      </w:r>
    </w:p>
    <w:p>
      <w:pPr>
        <w:pStyle w:val="Heading2"/>
        <w:numPr>
          <w:ilvl w:val="1"/>
          <w:numId w:val="9"/>
        </w:numPr>
        <w:tabs>
          <w:tab w:pos="1539" w:val="left" w:leader="none"/>
        </w:tabs>
        <w:spacing w:line="240" w:lineRule="auto" w:before="3" w:after="0"/>
        <w:ind w:left="1538" w:right="0" w:hanging="322"/>
        <w:jc w:val="left"/>
      </w:pPr>
      <w:r>
        <w:rPr>
          <w:color w:val="353535"/>
          <w:spacing w:val="3"/>
          <w:w w:val="105"/>
        </w:rPr>
        <w:t>Stage </w:t>
      </w:r>
      <w:r>
        <w:rPr>
          <w:color w:val="353535"/>
          <w:w w:val="105"/>
        </w:rPr>
        <w:t>6a - </w:t>
      </w:r>
      <w:r>
        <w:rPr>
          <w:color w:val="353535"/>
          <w:spacing w:val="3"/>
          <w:w w:val="105"/>
        </w:rPr>
        <w:t>No </w:t>
      </w:r>
      <w:r>
        <w:rPr>
          <w:color w:val="353535"/>
          <w:spacing w:val="4"/>
          <w:w w:val="105"/>
        </w:rPr>
        <w:t>need </w:t>
      </w:r>
      <w:r>
        <w:rPr>
          <w:color w:val="353535"/>
          <w:spacing w:val="3"/>
          <w:w w:val="105"/>
        </w:rPr>
        <w:t>to </w:t>
      </w:r>
      <w:r>
        <w:rPr>
          <w:color w:val="353535"/>
          <w:spacing w:val="4"/>
          <w:w w:val="105"/>
        </w:rPr>
        <w:t>take </w:t>
      </w:r>
      <w:r>
        <w:rPr>
          <w:color w:val="353535"/>
          <w:spacing w:val="5"/>
          <w:w w:val="105"/>
        </w:rPr>
        <w:t>further action </w:t>
      </w:r>
      <w:r>
        <w:rPr>
          <w:color w:val="353535"/>
          <w:spacing w:val="3"/>
          <w:w w:val="105"/>
        </w:rPr>
        <w:t>if </w:t>
      </w:r>
      <w:r>
        <w:rPr>
          <w:color w:val="353535"/>
          <w:spacing w:val="5"/>
          <w:w w:val="105"/>
        </w:rPr>
        <w:t>response </w:t>
      </w:r>
      <w:r>
        <w:rPr>
          <w:color w:val="353535"/>
          <w:spacing w:val="3"/>
          <w:w w:val="105"/>
        </w:rPr>
        <w:t>to </w:t>
      </w:r>
      <w:r>
        <w:rPr>
          <w:color w:val="353535"/>
          <w:spacing w:val="4"/>
          <w:w w:val="105"/>
        </w:rPr>
        <w:t>Stage </w:t>
      </w:r>
      <w:r>
        <w:rPr>
          <w:color w:val="353535"/>
          <w:w w:val="105"/>
        </w:rPr>
        <w:t>6 </w:t>
      </w:r>
      <w:r>
        <w:rPr>
          <w:color w:val="353535"/>
          <w:spacing w:val="3"/>
          <w:w w:val="105"/>
        </w:rPr>
        <w:t>is</w:t>
      </w:r>
      <w:r>
        <w:rPr>
          <w:color w:val="353535"/>
          <w:spacing w:val="55"/>
          <w:w w:val="105"/>
        </w:rPr>
        <w:t> </w:t>
      </w:r>
      <w:r>
        <w:rPr>
          <w:color w:val="353535"/>
          <w:spacing w:val="6"/>
          <w:w w:val="105"/>
        </w:rPr>
        <w:t>negative</w:t>
      </w:r>
    </w:p>
    <w:p>
      <w:pPr>
        <w:pStyle w:val="BodyText"/>
        <w:spacing w:line="278" w:lineRule="auto" w:before="34"/>
        <w:ind w:left="1216" w:right="1287"/>
      </w:pPr>
      <w:r>
        <w:rPr>
          <w:color w:val="353535"/>
          <w:w w:val="105"/>
        </w:rPr>
        <w:t>Although Holbeach Hospital &amp; Nursing Home may not be required to notify the ICO if there is no risk to the rights and freedoms of individuals, it must take steps to avoid a similar breach occurring in the future, particularly if a similar breach in the future may result in a risk to the rights and freedoms of individuals –</w:t>
      </w:r>
    </w:p>
    <w:p>
      <w:pPr>
        <w:spacing w:after="0" w:line="278" w:lineRule="auto"/>
        <w:sectPr>
          <w:pgSz w:w="11900" w:h="16840"/>
          <w:pgMar w:header="0" w:footer="520" w:top="1440" w:bottom="720" w:left="220" w:right="280"/>
        </w:sectPr>
      </w:pPr>
    </w:p>
    <w:p>
      <w:pPr>
        <w:pStyle w:val="BodyText"/>
        <w:spacing w:before="1"/>
        <w:rPr>
          <w:sz w:val="24"/>
        </w:rPr>
      </w:pPr>
    </w:p>
    <w:p>
      <w:pPr>
        <w:pStyle w:val="BodyText"/>
        <w:spacing w:before="101"/>
        <w:ind w:left="1216"/>
      </w:pPr>
      <w:r>
        <w:rPr>
          <w:color w:val="353535"/>
          <w:w w:val="105"/>
        </w:rPr>
        <w:t>see Stage 10.</w:t>
      </w:r>
    </w:p>
    <w:p>
      <w:pPr>
        <w:pStyle w:val="Heading2"/>
        <w:numPr>
          <w:ilvl w:val="1"/>
          <w:numId w:val="9"/>
        </w:numPr>
        <w:tabs>
          <w:tab w:pos="1539" w:val="left" w:leader="none"/>
        </w:tabs>
        <w:spacing w:line="240" w:lineRule="auto" w:before="34" w:after="0"/>
        <w:ind w:left="1538" w:right="0" w:hanging="322"/>
        <w:jc w:val="left"/>
      </w:pPr>
      <w:r>
        <w:rPr>
          <w:color w:val="353535"/>
          <w:spacing w:val="3"/>
          <w:w w:val="105"/>
        </w:rPr>
        <w:t>Stage </w:t>
      </w:r>
      <w:r>
        <w:rPr>
          <w:color w:val="353535"/>
          <w:w w:val="105"/>
        </w:rPr>
        <w:t>7 – </w:t>
      </w:r>
      <w:r>
        <w:rPr>
          <w:color w:val="353535"/>
          <w:spacing w:val="3"/>
          <w:w w:val="105"/>
        </w:rPr>
        <w:t>Within </w:t>
      </w:r>
      <w:r>
        <w:rPr>
          <w:color w:val="353535"/>
          <w:w w:val="105"/>
        </w:rPr>
        <w:t>72 </w:t>
      </w:r>
      <w:r>
        <w:rPr>
          <w:color w:val="353535"/>
          <w:spacing w:val="3"/>
          <w:w w:val="105"/>
        </w:rPr>
        <w:t>hours </w:t>
      </w:r>
      <w:r>
        <w:rPr>
          <w:color w:val="353535"/>
          <w:w w:val="105"/>
        </w:rPr>
        <w:t>of </w:t>
      </w:r>
      <w:r>
        <w:rPr>
          <w:color w:val="353535"/>
          <w:spacing w:val="3"/>
          <w:w w:val="105"/>
        </w:rPr>
        <w:t>becoming aware </w:t>
      </w:r>
      <w:r>
        <w:rPr>
          <w:color w:val="353535"/>
          <w:w w:val="105"/>
        </w:rPr>
        <w:t>of </w:t>
      </w:r>
      <w:r>
        <w:rPr>
          <w:color w:val="353535"/>
          <w:spacing w:val="2"/>
          <w:w w:val="105"/>
        </w:rPr>
        <w:t>the </w:t>
      </w:r>
      <w:r>
        <w:rPr>
          <w:color w:val="353535"/>
          <w:spacing w:val="3"/>
          <w:w w:val="105"/>
        </w:rPr>
        <w:t>breach, notify </w:t>
      </w:r>
      <w:r>
        <w:rPr>
          <w:color w:val="353535"/>
          <w:spacing w:val="2"/>
          <w:w w:val="105"/>
        </w:rPr>
        <w:t>the</w:t>
      </w:r>
      <w:r>
        <w:rPr>
          <w:color w:val="353535"/>
          <w:spacing w:val="49"/>
          <w:w w:val="105"/>
        </w:rPr>
        <w:t> </w:t>
      </w:r>
      <w:r>
        <w:rPr>
          <w:color w:val="353535"/>
          <w:spacing w:val="4"/>
          <w:w w:val="105"/>
        </w:rPr>
        <w:t>ICO</w:t>
      </w:r>
    </w:p>
    <w:p>
      <w:pPr>
        <w:pStyle w:val="BodyText"/>
        <w:spacing w:line="278" w:lineRule="auto" w:before="34"/>
        <w:ind w:left="1216" w:right="1297"/>
      </w:pPr>
      <w:r>
        <w:rPr>
          <w:color w:val="353535"/>
          <w:w w:val="105"/>
        </w:rPr>
        <w:t>Holbeach Hospital &amp; Nursing Home acknowledges that the ICO has provided a notification template for serious breaches under the Data Protection Act 2018 that must be notified to the ICO, a link to which can be located within the Further Reading section of this policy.</w:t>
      </w:r>
    </w:p>
    <w:p>
      <w:pPr>
        <w:pStyle w:val="BodyText"/>
        <w:spacing w:before="3"/>
        <w:ind w:left="1216"/>
      </w:pPr>
      <w:r>
        <w:rPr>
          <w:color w:val="353535"/>
          <w:w w:val="105"/>
        </w:rPr>
        <w:t>Holbeach Hospital &amp; Nursing Home will ensure that any breach notification it submits includes:</w:t>
      </w:r>
    </w:p>
    <w:p>
      <w:pPr>
        <w:pStyle w:val="ListParagraph"/>
        <w:numPr>
          <w:ilvl w:val="2"/>
          <w:numId w:val="9"/>
        </w:numPr>
        <w:tabs>
          <w:tab w:pos="1552" w:val="left" w:leader="none"/>
        </w:tabs>
        <w:spacing w:line="295" w:lineRule="auto" w:before="88" w:after="0"/>
        <w:ind w:left="1551" w:right="1984" w:hanging="214"/>
        <w:jc w:val="left"/>
        <w:rPr>
          <w:sz w:val="18"/>
        </w:rPr>
      </w:pPr>
      <w:r>
        <w:rPr>
          <w:color w:val="353535"/>
          <w:w w:val="105"/>
          <w:sz w:val="18"/>
        </w:rPr>
        <w:t>The nature of each breach, including the categories and approximate numbers of individuals concerned and the categories and approximate numbers of personal data records</w:t>
      </w:r>
      <w:r>
        <w:rPr>
          <w:color w:val="353535"/>
          <w:spacing w:val="34"/>
          <w:w w:val="105"/>
          <w:sz w:val="18"/>
        </w:rPr>
        <w:t> </w:t>
      </w:r>
      <w:r>
        <w:rPr>
          <w:color w:val="353535"/>
          <w:w w:val="105"/>
          <w:sz w:val="18"/>
        </w:rPr>
        <w:t>concerned</w:t>
      </w:r>
    </w:p>
    <w:p>
      <w:pPr>
        <w:pStyle w:val="ListParagraph"/>
        <w:numPr>
          <w:ilvl w:val="2"/>
          <w:numId w:val="9"/>
        </w:numPr>
        <w:tabs>
          <w:tab w:pos="1552" w:val="left" w:leader="none"/>
        </w:tabs>
        <w:spacing w:line="240" w:lineRule="auto" w:before="53" w:after="0"/>
        <w:ind w:left="1551" w:right="0" w:hanging="214"/>
        <w:jc w:val="left"/>
        <w:rPr>
          <w:sz w:val="18"/>
        </w:rPr>
      </w:pPr>
      <w:r>
        <w:rPr>
          <w:color w:val="353535"/>
          <w:w w:val="105"/>
          <w:sz w:val="18"/>
        </w:rPr>
        <w:t>The name and contact details of the Privacy Officer/point of contact for the</w:t>
      </w:r>
      <w:r>
        <w:rPr>
          <w:color w:val="353535"/>
          <w:spacing w:val="34"/>
          <w:w w:val="105"/>
          <w:sz w:val="18"/>
        </w:rPr>
        <w:t> </w:t>
      </w:r>
      <w:r>
        <w:rPr>
          <w:color w:val="353535"/>
          <w:w w:val="105"/>
          <w:sz w:val="18"/>
        </w:rPr>
        <w:t>breach</w:t>
      </w:r>
    </w:p>
    <w:p>
      <w:pPr>
        <w:pStyle w:val="ListParagraph"/>
        <w:numPr>
          <w:ilvl w:val="2"/>
          <w:numId w:val="9"/>
        </w:numPr>
        <w:tabs>
          <w:tab w:pos="1552" w:val="left" w:leader="none"/>
        </w:tabs>
        <w:spacing w:line="240" w:lineRule="auto" w:before="101" w:after="0"/>
        <w:ind w:left="1551" w:right="0" w:hanging="214"/>
        <w:jc w:val="left"/>
        <w:rPr>
          <w:sz w:val="18"/>
        </w:rPr>
      </w:pPr>
      <w:r>
        <w:rPr>
          <w:color w:val="353535"/>
          <w:w w:val="105"/>
          <w:sz w:val="18"/>
        </w:rPr>
        <w:t>A description of the likely consequences of the breach;</w:t>
      </w:r>
      <w:r>
        <w:rPr>
          <w:color w:val="353535"/>
          <w:spacing w:val="23"/>
          <w:w w:val="105"/>
          <w:sz w:val="18"/>
        </w:rPr>
        <w:t> </w:t>
      </w:r>
      <w:r>
        <w:rPr>
          <w:color w:val="353535"/>
          <w:w w:val="105"/>
          <w:sz w:val="18"/>
        </w:rPr>
        <w:t>and</w:t>
      </w:r>
    </w:p>
    <w:p>
      <w:pPr>
        <w:pStyle w:val="ListParagraph"/>
        <w:numPr>
          <w:ilvl w:val="2"/>
          <w:numId w:val="9"/>
        </w:numPr>
        <w:tabs>
          <w:tab w:pos="1552" w:val="left" w:leader="none"/>
        </w:tabs>
        <w:spacing w:line="295" w:lineRule="auto" w:before="101" w:after="0"/>
        <w:ind w:left="1551" w:right="1448" w:hanging="214"/>
        <w:jc w:val="left"/>
        <w:rPr>
          <w:sz w:val="18"/>
        </w:rPr>
      </w:pPr>
      <w:r>
        <w:rPr>
          <w:color w:val="353535"/>
          <w:w w:val="105"/>
          <w:sz w:val="18"/>
        </w:rPr>
        <w:t>A description of measures taken or proposed to be taken to deal with the breach and any measures taken to mitigate effects of the</w:t>
      </w:r>
      <w:r>
        <w:rPr>
          <w:color w:val="353535"/>
          <w:spacing w:val="15"/>
          <w:w w:val="105"/>
          <w:sz w:val="18"/>
        </w:rPr>
        <w:t> </w:t>
      </w:r>
      <w:r>
        <w:rPr>
          <w:color w:val="353535"/>
          <w:w w:val="105"/>
          <w:sz w:val="18"/>
        </w:rPr>
        <w:t>breach</w:t>
      </w:r>
    </w:p>
    <w:p>
      <w:pPr>
        <w:pStyle w:val="Heading2"/>
        <w:numPr>
          <w:ilvl w:val="1"/>
          <w:numId w:val="9"/>
        </w:numPr>
        <w:tabs>
          <w:tab w:pos="1539" w:val="left" w:leader="none"/>
        </w:tabs>
        <w:spacing w:line="240" w:lineRule="auto" w:before="27" w:after="0"/>
        <w:ind w:left="1538" w:right="0" w:hanging="322"/>
        <w:jc w:val="left"/>
      </w:pPr>
      <w:r>
        <w:rPr>
          <w:color w:val="353535"/>
          <w:spacing w:val="3"/>
          <w:w w:val="105"/>
        </w:rPr>
        <w:t>Stage </w:t>
      </w:r>
      <w:r>
        <w:rPr>
          <w:color w:val="353535"/>
          <w:w w:val="105"/>
        </w:rPr>
        <w:t>8 - </w:t>
      </w:r>
      <w:r>
        <w:rPr>
          <w:color w:val="353535"/>
          <w:spacing w:val="5"/>
          <w:w w:val="105"/>
        </w:rPr>
        <w:t>Consider whether affected individuals should </w:t>
      </w:r>
      <w:r>
        <w:rPr>
          <w:color w:val="353535"/>
          <w:spacing w:val="3"/>
          <w:w w:val="105"/>
        </w:rPr>
        <w:t>be</w:t>
      </w:r>
      <w:r>
        <w:rPr>
          <w:color w:val="353535"/>
          <w:spacing w:val="23"/>
          <w:w w:val="105"/>
        </w:rPr>
        <w:t> </w:t>
      </w:r>
      <w:r>
        <w:rPr>
          <w:color w:val="353535"/>
          <w:spacing w:val="6"/>
          <w:w w:val="105"/>
        </w:rPr>
        <w:t>notified</w:t>
      </w:r>
    </w:p>
    <w:p>
      <w:pPr>
        <w:pStyle w:val="BodyText"/>
        <w:spacing w:line="278" w:lineRule="auto" w:before="34"/>
        <w:ind w:left="1216" w:right="1203"/>
      </w:pPr>
      <w:r>
        <w:rPr>
          <w:color w:val="353535"/>
          <w:w w:val="105"/>
        </w:rPr>
        <w:t>Holbeach Hospital &amp; Nursing Home understands that if the breach is likely to result in a “high” risk to the rights and freedoms of individuals, those individuals must be notified directly.</w:t>
      </w:r>
    </w:p>
    <w:p>
      <w:pPr>
        <w:pStyle w:val="BodyText"/>
        <w:spacing w:line="278" w:lineRule="auto" w:before="2"/>
        <w:ind w:left="1216" w:right="1203"/>
      </w:pPr>
      <w:r>
        <w:rPr>
          <w:color w:val="353535"/>
          <w:w w:val="105"/>
        </w:rPr>
        <w:t>Holbeach Hospital &amp; Nursing Home recognises that the threshold is higher than the threshold for notifying the ICO. It will be determined on a case-by-case basis. Examples may be loss or disclosure of Special Categories of Personal Data, or the potential for significant financial impact.</w:t>
      </w:r>
    </w:p>
    <w:p>
      <w:pPr>
        <w:pStyle w:val="BodyText"/>
        <w:spacing w:line="278" w:lineRule="auto" w:before="3"/>
        <w:ind w:left="1216" w:right="1203"/>
      </w:pPr>
      <w:r>
        <w:rPr>
          <w:color w:val="353535"/>
          <w:w w:val="105"/>
        </w:rPr>
        <w:t>If Holbeach Hospital &amp; Nursing Home is unable to notify affected Data Subjects individually (because, for example, of the number of Data Subjects affected), it will take out a public notice, e.g. in a national newspaper, informing affected individuals of the breach.</w:t>
      </w:r>
    </w:p>
    <w:p>
      <w:pPr>
        <w:pStyle w:val="Heading2"/>
        <w:numPr>
          <w:ilvl w:val="1"/>
          <w:numId w:val="9"/>
        </w:numPr>
        <w:tabs>
          <w:tab w:pos="1646" w:val="left" w:leader="none"/>
        </w:tabs>
        <w:spacing w:line="240" w:lineRule="auto" w:before="3" w:after="0"/>
        <w:ind w:left="1645" w:right="0" w:hanging="429"/>
        <w:jc w:val="left"/>
      </w:pPr>
      <w:r>
        <w:rPr>
          <w:color w:val="353535"/>
          <w:spacing w:val="3"/>
          <w:w w:val="105"/>
        </w:rPr>
        <w:t>Stages </w:t>
      </w:r>
      <w:r>
        <w:rPr>
          <w:color w:val="353535"/>
          <w:w w:val="105"/>
        </w:rPr>
        <w:t>9 </w:t>
      </w:r>
      <w:r>
        <w:rPr>
          <w:color w:val="353535"/>
          <w:spacing w:val="2"/>
          <w:w w:val="105"/>
        </w:rPr>
        <w:t>and </w:t>
      </w:r>
      <w:r>
        <w:rPr>
          <w:color w:val="353535"/>
          <w:w w:val="105"/>
        </w:rPr>
        <w:t>9a - </w:t>
      </w:r>
      <w:r>
        <w:rPr>
          <w:color w:val="353535"/>
          <w:spacing w:val="3"/>
          <w:w w:val="105"/>
        </w:rPr>
        <w:t>Notify data</w:t>
      </w:r>
      <w:r>
        <w:rPr>
          <w:color w:val="353535"/>
          <w:spacing w:val="23"/>
          <w:w w:val="105"/>
        </w:rPr>
        <w:t> </w:t>
      </w:r>
      <w:r>
        <w:rPr>
          <w:color w:val="353535"/>
          <w:spacing w:val="4"/>
          <w:w w:val="105"/>
        </w:rPr>
        <w:t>controller</w:t>
      </w:r>
    </w:p>
    <w:p>
      <w:pPr>
        <w:pStyle w:val="BodyText"/>
        <w:spacing w:line="278" w:lineRule="auto" w:before="34"/>
        <w:ind w:left="1216" w:right="1194"/>
        <w:jc w:val="both"/>
      </w:pPr>
      <w:r>
        <w:rPr>
          <w:color w:val="353535"/>
          <w:w w:val="105"/>
        </w:rPr>
        <w:t>If Holbeach Hospital &amp; Nursing Home is acting as a data processor rather than a data controller, it will notify the relevant data controller of the breach. Holbeach Hospital &amp; Nursing Home will, if necessary, refer to the guidance note entitled "GDPR - Key Terms" for further information.</w:t>
      </w:r>
    </w:p>
    <w:p>
      <w:pPr>
        <w:pStyle w:val="Heading2"/>
        <w:numPr>
          <w:ilvl w:val="1"/>
          <w:numId w:val="9"/>
        </w:numPr>
        <w:tabs>
          <w:tab w:pos="1646" w:val="left" w:leader="none"/>
        </w:tabs>
        <w:spacing w:line="240" w:lineRule="auto" w:before="3" w:after="0"/>
        <w:ind w:left="1645" w:right="0" w:hanging="429"/>
        <w:jc w:val="left"/>
      </w:pPr>
      <w:r>
        <w:rPr>
          <w:color w:val="353535"/>
          <w:spacing w:val="3"/>
          <w:w w:val="105"/>
        </w:rPr>
        <w:t>Stage </w:t>
      </w:r>
      <w:r>
        <w:rPr>
          <w:color w:val="353535"/>
          <w:w w:val="105"/>
        </w:rPr>
        <w:t>10 - </w:t>
      </w:r>
      <w:r>
        <w:rPr>
          <w:color w:val="353535"/>
          <w:spacing w:val="4"/>
          <w:w w:val="105"/>
        </w:rPr>
        <w:t>Check </w:t>
      </w:r>
      <w:r>
        <w:rPr>
          <w:color w:val="353535"/>
          <w:spacing w:val="2"/>
          <w:w w:val="105"/>
        </w:rPr>
        <w:t>if </w:t>
      </w:r>
      <w:r>
        <w:rPr>
          <w:color w:val="353535"/>
          <w:spacing w:val="4"/>
          <w:w w:val="105"/>
        </w:rPr>
        <w:t>there </w:t>
      </w:r>
      <w:r>
        <w:rPr>
          <w:color w:val="353535"/>
          <w:spacing w:val="2"/>
          <w:w w:val="105"/>
        </w:rPr>
        <w:t>is </w:t>
      </w:r>
      <w:r>
        <w:rPr>
          <w:color w:val="353535"/>
          <w:w w:val="105"/>
        </w:rPr>
        <w:t>a </w:t>
      </w:r>
      <w:r>
        <w:rPr>
          <w:color w:val="353535"/>
          <w:spacing w:val="3"/>
          <w:w w:val="105"/>
        </w:rPr>
        <w:t>risk </w:t>
      </w:r>
      <w:r>
        <w:rPr>
          <w:color w:val="353535"/>
          <w:spacing w:val="2"/>
          <w:w w:val="105"/>
        </w:rPr>
        <w:t>of </w:t>
      </w:r>
      <w:r>
        <w:rPr>
          <w:color w:val="353535"/>
          <w:w w:val="105"/>
        </w:rPr>
        <w:t>a </w:t>
      </w:r>
      <w:r>
        <w:rPr>
          <w:color w:val="353535"/>
          <w:spacing w:val="4"/>
          <w:w w:val="105"/>
        </w:rPr>
        <w:t>future breach</w:t>
      </w:r>
      <w:r>
        <w:rPr>
          <w:color w:val="353535"/>
          <w:spacing w:val="51"/>
          <w:w w:val="105"/>
        </w:rPr>
        <w:t> </w:t>
      </w:r>
      <w:r>
        <w:rPr>
          <w:color w:val="353535"/>
          <w:spacing w:val="5"/>
          <w:w w:val="105"/>
        </w:rPr>
        <w:t>occurring</w:t>
      </w:r>
    </w:p>
    <w:p>
      <w:pPr>
        <w:pStyle w:val="BodyText"/>
        <w:spacing w:line="278" w:lineRule="auto" w:before="34"/>
        <w:ind w:left="1216" w:right="1203"/>
      </w:pPr>
      <w:r>
        <w:rPr>
          <w:color w:val="353535"/>
          <w:w w:val="105"/>
        </w:rPr>
        <w:t>Holbeach Hospital &amp; Nursing Home will have taken all possible steps to mitigate the effect of the breach in accordance with Stage 5 above. Holbeach Hospital &amp; Nursing Home will also consider the breach more widely, in particular whether the breach may occur again and take the steps necessary to prevent such recurrence.</w:t>
      </w:r>
    </w:p>
    <w:p>
      <w:pPr>
        <w:pStyle w:val="Heading2"/>
        <w:numPr>
          <w:ilvl w:val="1"/>
          <w:numId w:val="9"/>
        </w:numPr>
        <w:tabs>
          <w:tab w:pos="1646" w:val="left" w:leader="none"/>
        </w:tabs>
        <w:spacing w:line="240" w:lineRule="auto" w:before="4" w:after="0"/>
        <w:ind w:left="1645" w:right="0" w:hanging="429"/>
        <w:jc w:val="left"/>
      </w:pPr>
      <w:r>
        <w:rPr>
          <w:color w:val="353535"/>
          <w:spacing w:val="3"/>
          <w:w w:val="105"/>
        </w:rPr>
        <w:t>Stage </w:t>
      </w:r>
      <w:r>
        <w:rPr>
          <w:color w:val="353535"/>
          <w:w w:val="105"/>
        </w:rPr>
        <w:t>11 - </w:t>
      </w:r>
      <w:r>
        <w:rPr>
          <w:color w:val="353535"/>
          <w:spacing w:val="4"/>
          <w:w w:val="105"/>
        </w:rPr>
        <w:t>Consider whether further internal training </w:t>
      </w:r>
      <w:r>
        <w:rPr>
          <w:color w:val="353535"/>
          <w:spacing w:val="2"/>
          <w:w w:val="105"/>
        </w:rPr>
        <w:t>or </w:t>
      </w:r>
      <w:r>
        <w:rPr>
          <w:color w:val="353535"/>
          <w:spacing w:val="4"/>
          <w:w w:val="105"/>
        </w:rPr>
        <w:t>guidance </w:t>
      </w:r>
      <w:r>
        <w:rPr>
          <w:color w:val="353535"/>
          <w:spacing w:val="3"/>
          <w:w w:val="105"/>
        </w:rPr>
        <w:t>for </w:t>
      </w:r>
      <w:r>
        <w:rPr>
          <w:color w:val="353535"/>
          <w:spacing w:val="4"/>
          <w:w w:val="105"/>
        </w:rPr>
        <w:t>staff </w:t>
      </w:r>
      <w:r>
        <w:rPr>
          <w:color w:val="353535"/>
          <w:spacing w:val="2"/>
          <w:w w:val="105"/>
        </w:rPr>
        <w:t>is</w:t>
      </w:r>
      <w:r>
        <w:rPr>
          <w:color w:val="353535"/>
          <w:spacing w:val="33"/>
          <w:w w:val="105"/>
        </w:rPr>
        <w:t> </w:t>
      </w:r>
      <w:r>
        <w:rPr>
          <w:color w:val="353535"/>
          <w:spacing w:val="5"/>
          <w:w w:val="105"/>
        </w:rPr>
        <w:t>necessary</w:t>
      </w:r>
    </w:p>
    <w:p>
      <w:pPr>
        <w:pStyle w:val="BodyText"/>
        <w:spacing w:line="278" w:lineRule="auto" w:before="34"/>
        <w:ind w:left="1216" w:right="1203"/>
      </w:pPr>
      <w:r>
        <w:rPr>
          <w:color w:val="353535"/>
          <w:w w:val="105"/>
        </w:rPr>
        <w:t>If the breach was caused by a member of staff, Holbeach Hospital &amp; Nursing Home will consider how and why the breach happened. Holbeach Hospital &amp; Nursing Home will consider whether further training or guidance would be beneficial, either for the member of staff or for Holbeach Hospital &amp; Nursing Home more widely.</w:t>
      </w:r>
    </w:p>
    <w:p>
      <w:pPr>
        <w:pStyle w:val="Heading2"/>
        <w:numPr>
          <w:ilvl w:val="1"/>
          <w:numId w:val="9"/>
        </w:numPr>
        <w:tabs>
          <w:tab w:pos="1646" w:val="left" w:leader="none"/>
        </w:tabs>
        <w:spacing w:line="240" w:lineRule="auto" w:before="4" w:after="0"/>
        <w:ind w:left="1645" w:right="0" w:hanging="429"/>
        <w:jc w:val="left"/>
      </w:pPr>
      <w:r>
        <w:rPr>
          <w:color w:val="353535"/>
          <w:spacing w:val="3"/>
          <w:w w:val="105"/>
        </w:rPr>
        <w:t>Stage </w:t>
      </w:r>
      <w:r>
        <w:rPr>
          <w:color w:val="353535"/>
          <w:w w:val="105"/>
        </w:rPr>
        <w:t>12 - Log all </w:t>
      </w:r>
      <w:r>
        <w:rPr>
          <w:color w:val="353535"/>
          <w:spacing w:val="2"/>
          <w:w w:val="105"/>
        </w:rPr>
        <w:t>actions </w:t>
      </w:r>
      <w:r>
        <w:rPr>
          <w:color w:val="353535"/>
          <w:w w:val="105"/>
        </w:rPr>
        <w:t>and</w:t>
      </w:r>
      <w:r>
        <w:rPr>
          <w:color w:val="353535"/>
          <w:spacing w:val="27"/>
          <w:w w:val="105"/>
        </w:rPr>
        <w:t> </w:t>
      </w:r>
      <w:r>
        <w:rPr>
          <w:color w:val="353535"/>
          <w:spacing w:val="3"/>
          <w:w w:val="105"/>
        </w:rPr>
        <w:t>decisions</w:t>
      </w:r>
    </w:p>
    <w:p>
      <w:pPr>
        <w:pStyle w:val="BodyText"/>
        <w:spacing w:line="278" w:lineRule="auto" w:before="34"/>
        <w:ind w:left="1216" w:right="1203"/>
      </w:pPr>
      <w:r>
        <w:rPr>
          <w:color w:val="353535"/>
          <w:w w:val="105"/>
        </w:rPr>
        <w:t>Holbeach Hospital &amp; Nursing Home will document all decisions taken in respect of any breaches, including whether or not to notify the ICO and/or affected individuals, steps taken to mitigate the breach and steps taken to prevent future recurrence and additional training. Holbeach Hospital &amp; Nursing Home will keep a record of all relevant dates and copies of relevant documents such as the initial report from the relevant member of staff and the notification to the ICO.</w:t>
      </w:r>
    </w:p>
    <w:p>
      <w:pPr>
        <w:pStyle w:val="Heading2"/>
        <w:numPr>
          <w:ilvl w:val="1"/>
          <w:numId w:val="9"/>
        </w:numPr>
        <w:tabs>
          <w:tab w:pos="1646" w:val="left" w:leader="none"/>
        </w:tabs>
        <w:spacing w:line="240" w:lineRule="auto" w:before="5" w:after="0"/>
        <w:ind w:left="1645" w:right="0" w:hanging="429"/>
        <w:jc w:val="left"/>
      </w:pPr>
      <w:r>
        <w:rPr>
          <w:color w:val="353535"/>
          <w:spacing w:val="3"/>
          <w:w w:val="105"/>
        </w:rPr>
        <w:t>Stage </w:t>
      </w:r>
      <w:r>
        <w:rPr>
          <w:color w:val="353535"/>
          <w:w w:val="105"/>
        </w:rPr>
        <w:t>13 - </w:t>
      </w:r>
      <w:r>
        <w:rPr>
          <w:color w:val="353535"/>
          <w:spacing w:val="4"/>
          <w:w w:val="105"/>
        </w:rPr>
        <w:t>Action </w:t>
      </w:r>
      <w:r>
        <w:rPr>
          <w:color w:val="353535"/>
          <w:spacing w:val="3"/>
          <w:w w:val="105"/>
        </w:rPr>
        <w:t>and log any </w:t>
      </w:r>
      <w:r>
        <w:rPr>
          <w:color w:val="353535"/>
          <w:spacing w:val="4"/>
          <w:w w:val="105"/>
        </w:rPr>
        <w:t>related future correspondence </w:t>
      </w:r>
      <w:r>
        <w:rPr>
          <w:color w:val="353535"/>
          <w:spacing w:val="3"/>
          <w:w w:val="105"/>
        </w:rPr>
        <w:t>from the</w:t>
      </w:r>
      <w:r>
        <w:rPr>
          <w:color w:val="353535"/>
          <w:spacing w:val="28"/>
          <w:w w:val="105"/>
        </w:rPr>
        <w:t> </w:t>
      </w:r>
      <w:r>
        <w:rPr>
          <w:color w:val="353535"/>
          <w:spacing w:val="5"/>
          <w:w w:val="105"/>
        </w:rPr>
        <w:t>ICO</w:t>
      </w:r>
    </w:p>
    <w:p>
      <w:pPr>
        <w:pStyle w:val="BodyText"/>
        <w:spacing w:line="278" w:lineRule="auto" w:before="34"/>
        <w:ind w:left="1216" w:right="1203"/>
      </w:pPr>
      <w:r>
        <w:rPr>
          <w:color w:val="353535"/>
          <w:w w:val="105"/>
        </w:rPr>
        <w:t>Holbeach Hospital &amp; Nursing Home will record any correspondence it receives from the ICO in respect of breaches and comply with any suggestions and requirements of the ICO.</w:t>
      </w:r>
    </w:p>
    <w:p>
      <w:pPr>
        <w:spacing w:after="0" w:line="278" w:lineRule="auto"/>
        <w:sectPr>
          <w:pgSz w:w="11900" w:h="16840"/>
          <w:pgMar w:header="0" w:footer="520" w:top="1440" w:bottom="720" w:left="220" w:right="280"/>
        </w:sectPr>
      </w:pPr>
    </w:p>
    <w:p>
      <w:pPr>
        <w:pStyle w:val="BodyText"/>
        <w:rPr>
          <w:sz w:val="20"/>
        </w:rPr>
      </w:pPr>
    </w:p>
    <w:p>
      <w:pPr>
        <w:pStyle w:val="BodyText"/>
        <w:spacing w:before="9"/>
        <w:rPr>
          <w:sz w:val="14"/>
        </w:rPr>
      </w:pPr>
    </w:p>
    <w:p>
      <w:pPr>
        <w:pStyle w:val="BodyText"/>
        <w:ind w:left="480"/>
        <w:rPr>
          <w:sz w:val="20"/>
        </w:rPr>
      </w:pPr>
      <w:r>
        <w:rPr>
          <w:sz w:val="20"/>
        </w:rPr>
        <w:pict>
          <v:group style="width:525pt;height:24.8pt;mso-position-horizontal-relative:char;mso-position-vertical-relative:line" coordorigin="0,0" coordsize="10500,496">
            <v:rect style="position:absolute;left:0;top:0;width:10500;height:496" filled="true" fillcolor="#39a3d9" stroked="false">
              <v:fill type="solid"/>
            </v:rect>
            <v:shape style="position:absolute;left:66;top:40;width:402;height:402" type="#_x0000_t75" stroked="false">
              <v:imagedata r:id="rId19"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6. Definitions</w:t>
                    </w:r>
                  </w:p>
                </w:txbxContent>
              </v:textbox>
              <w10:wrap type="none"/>
            </v:shape>
          </v:group>
        </w:pict>
      </w:r>
      <w:r>
        <w:rPr>
          <w:sz w:val="20"/>
        </w:rPr>
      </w:r>
    </w:p>
    <w:p>
      <w:pPr>
        <w:pStyle w:val="Heading2"/>
        <w:numPr>
          <w:ilvl w:val="1"/>
          <w:numId w:val="10"/>
        </w:numPr>
        <w:tabs>
          <w:tab w:pos="1540" w:val="left" w:leader="none"/>
        </w:tabs>
        <w:spacing w:line="240" w:lineRule="auto" w:before="113" w:after="0"/>
        <w:ind w:left="1539" w:right="0" w:hanging="323"/>
        <w:jc w:val="left"/>
      </w:pPr>
      <w:r>
        <w:rPr>
          <w:color w:val="353535"/>
          <w:w w:val="105"/>
        </w:rPr>
        <w:t>Data Protection Act</w:t>
      </w:r>
      <w:r>
        <w:rPr>
          <w:color w:val="353535"/>
          <w:spacing w:val="10"/>
          <w:w w:val="105"/>
        </w:rPr>
        <w:t> </w:t>
      </w:r>
      <w:r>
        <w:rPr>
          <w:color w:val="353535"/>
          <w:w w:val="105"/>
        </w:rPr>
        <w:t>2018</w:t>
      </w:r>
    </w:p>
    <w:p>
      <w:pPr>
        <w:pStyle w:val="ListParagraph"/>
        <w:numPr>
          <w:ilvl w:val="2"/>
          <w:numId w:val="10"/>
        </w:numPr>
        <w:tabs>
          <w:tab w:pos="1552" w:val="left" w:leader="none"/>
        </w:tabs>
        <w:spacing w:line="278" w:lineRule="auto" w:before="61" w:after="0"/>
        <w:ind w:left="1551" w:right="1274" w:hanging="214"/>
        <w:jc w:val="left"/>
        <w:rPr>
          <w:sz w:val="18"/>
        </w:rPr>
      </w:pPr>
      <w:r>
        <w:rPr>
          <w:color w:val="353535"/>
          <w:w w:val="105"/>
          <w:sz w:val="18"/>
        </w:rPr>
        <w:t>The Data Protection Act 2018 is a United Kingdom Act of Parliament that updates data protection laws in the UK. It sits alongside the General Data Protection Regulation and implements the EU's Law Enforcement</w:t>
      </w:r>
      <w:r>
        <w:rPr>
          <w:color w:val="353535"/>
          <w:spacing w:val="1"/>
          <w:w w:val="105"/>
          <w:sz w:val="18"/>
        </w:rPr>
        <w:t> </w:t>
      </w:r>
      <w:r>
        <w:rPr>
          <w:color w:val="353535"/>
          <w:w w:val="105"/>
          <w:sz w:val="18"/>
        </w:rPr>
        <w:t>Directive</w:t>
      </w:r>
    </w:p>
    <w:p>
      <w:pPr>
        <w:pStyle w:val="Heading2"/>
        <w:numPr>
          <w:ilvl w:val="1"/>
          <w:numId w:val="10"/>
        </w:numPr>
        <w:tabs>
          <w:tab w:pos="1542" w:val="left" w:leader="none"/>
        </w:tabs>
        <w:spacing w:line="240" w:lineRule="auto" w:before="70" w:after="0"/>
        <w:ind w:left="1541" w:right="0" w:hanging="325"/>
        <w:jc w:val="left"/>
      </w:pPr>
      <w:r>
        <w:rPr>
          <w:color w:val="353535"/>
          <w:spacing w:val="2"/>
          <w:w w:val="105"/>
        </w:rPr>
        <w:t>Data</w:t>
      </w:r>
      <w:r>
        <w:rPr>
          <w:color w:val="353535"/>
          <w:spacing w:val="4"/>
          <w:w w:val="105"/>
        </w:rPr>
        <w:t> </w:t>
      </w:r>
      <w:r>
        <w:rPr>
          <w:color w:val="353535"/>
          <w:spacing w:val="3"/>
          <w:w w:val="105"/>
        </w:rPr>
        <w:t>Subject</w:t>
      </w:r>
    </w:p>
    <w:p>
      <w:pPr>
        <w:pStyle w:val="ListParagraph"/>
        <w:numPr>
          <w:ilvl w:val="2"/>
          <w:numId w:val="10"/>
        </w:numPr>
        <w:tabs>
          <w:tab w:pos="1552" w:val="left" w:leader="none"/>
        </w:tabs>
        <w:spacing w:line="240" w:lineRule="auto" w:before="60" w:after="0"/>
        <w:ind w:left="1551" w:right="0" w:hanging="214"/>
        <w:jc w:val="left"/>
        <w:rPr>
          <w:sz w:val="18"/>
        </w:rPr>
      </w:pPr>
      <w:r>
        <w:rPr>
          <w:color w:val="353535"/>
          <w:w w:val="105"/>
          <w:sz w:val="18"/>
        </w:rPr>
        <w:t>The individual about whom Holbeach Hospital &amp; Nursing Home has collected personal</w:t>
      </w:r>
      <w:r>
        <w:rPr>
          <w:color w:val="353535"/>
          <w:spacing w:val="-8"/>
          <w:w w:val="105"/>
          <w:sz w:val="18"/>
        </w:rPr>
        <w:t> </w:t>
      </w:r>
      <w:r>
        <w:rPr>
          <w:color w:val="353535"/>
          <w:w w:val="105"/>
          <w:sz w:val="18"/>
        </w:rPr>
        <w:t>data</w:t>
      </w:r>
    </w:p>
    <w:p>
      <w:pPr>
        <w:pStyle w:val="Heading2"/>
        <w:numPr>
          <w:ilvl w:val="1"/>
          <w:numId w:val="10"/>
        </w:numPr>
        <w:tabs>
          <w:tab w:pos="1532" w:val="left" w:leader="none"/>
        </w:tabs>
        <w:spacing w:line="240" w:lineRule="auto" w:before="101" w:after="0"/>
        <w:ind w:left="1531" w:right="0" w:hanging="315"/>
        <w:jc w:val="left"/>
      </w:pPr>
      <w:r>
        <w:rPr>
          <w:color w:val="353535"/>
          <w:w w:val="105"/>
        </w:rPr>
        <w:t>GDPR</w:t>
      </w:r>
    </w:p>
    <w:p>
      <w:pPr>
        <w:pStyle w:val="ListParagraph"/>
        <w:numPr>
          <w:ilvl w:val="2"/>
          <w:numId w:val="10"/>
        </w:numPr>
        <w:tabs>
          <w:tab w:pos="1552" w:val="left" w:leader="none"/>
        </w:tabs>
        <w:spacing w:line="278" w:lineRule="auto" w:before="61" w:after="0"/>
        <w:ind w:left="1551" w:right="1167" w:hanging="214"/>
        <w:jc w:val="left"/>
        <w:rPr>
          <w:sz w:val="18"/>
        </w:rPr>
      </w:pPr>
      <w:r>
        <w:rPr>
          <w:color w:val="353535"/>
          <w:w w:val="105"/>
          <w:sz w:val="18"/>
        </w:rPr>
        <w:t>General Data Protection Regulation (GDPR) (EU) 2016/679 is a regulation in EU law on data protection and privacy for all individuals within the European Union. It became enforceable on 25 May</w:t>
      </w:r>
      <w:r>
        <w:rPr>
          <w:color w:val="353535"/>
          <w:spacing w:val="-10"/>
          <w:w w:val="105"/>
          <w:sz w:val="18"/>
        </w:rPr>
        <w:t> </w:t>
      </w:r>
      <w:r>
        <w:rPr>
          <w:color w:val="353535"/>
          <w:w w:val="105"/>
          <w:sz w:val="18"/>
        </w:rPr>
        <w:t>2018</w:t>
      </w:r>
    </w:p>
    <w:p>
      <w:pPr>
        <w:pStyle w:val="Heading2"/>
        <w:numPr>
          <w:ilvl w:val="1"/>
          <w:numId w:val="10"/>
        </w:numPr>
        <w:tabs>
          <w:tab w:pos="1542" w:val="left" w:leader="none"/>
        </w:tabs>
        <w:spacing w:line="240" w:lineRule="auto" w:before="69" w:after="0"/>
        <w:ind w:left="1541" w:right="0" w:hanging="325"/>
        <w:jc w:val="left"/>
      </w:pPr>
      <w:r>
        <w:rPr>
          <w:color w:val="353535"/>
          <w:spacing w:val="2"/>
          <w:w w:val="105"/>
        </w:rPr>
        <w:t>Personal</w:t>
      </w:r>
      <w:r>
        <w:rPr>
          <w:color w:val="353535"/>
          <w:spacing w:val="4"/>
          <w:w w:val="105"/>
        </w:rPr>
        <w:t> </w:t>
      </w:r>
      <w:r>
        <w:rPr>
          <w:color w:val="353535"/>
          <w:spacing w:val="3"/>
          <w:w w:val="105"/>
        </w:rPr>
        <w:t>Data</w:t>
      </w:r>
    </w:p>
    <w:p>
      <w:pPr>
        <w:pStyle w:val="ListParagraph"/>
        <w:numPr>
          <w:ilvl w:val="2"/>
          <w:numId w:val="10"/>
        </w:numPr>
        <w:tabs>
          <w:tab w:pos="1552" w:val="left" w:leader="none"/>
        </w:tabs>
        <w:spacing w:line="278" w:lineRule="auto" w:before="61" w:after="0"/>
        <w:ind w:left="1551" w:right="1662" w:hanging="214"/>
        <w:jc w:val="left"/>
        <w:rPr>
          <w:sz w:val="18"/>
        </w:rPr>
      </w:pPr>
      <w:r>
        <w:rPr>
          <w:color w:val="353535"/>
          <w:w w:val="105"/>
          <w:sz w:val="18"/>
        </w:rPr>
        <w:t>Any information that identifies a living person including but not limited to names, email addresses, postal addresses, job roles, photographs, CCTV and Special Categories of Data, defined</w:t>
      </w:r>
      <w:r>
        <w:rPr>
          <w:color w:val="353535"/>
          <w:spacing w:val="37"/>
          <w:w w:val="105"/>
          <w:sz w:val="18"/>
        </w:rPr>
        <w:t> </w:t>
      </w:r>
      <w:r>
        <w:rPr>
          <w:color w:val="353535"/>
          <w:w w:val="105"/>
          <w:sz w:val="18"/>
        </w:rPr>
        <w:t>below</w:t>
      </w:r>
    </w:p>
    <w:p>
      <w:pPr>
        <w:pStyle w:val="Heading2"/>
        <w:numPr>
          <w:ilvl w:val="1"/>
          <w:numId w:val="10"/>
        </w:numPr>
        <w:tabs>
          <w:tab w:pos="1545" w:val="left" w:leader="none"/>
        </w:tabs>
        <w:spacing w:line="240" w:lineRule="auto" w:before="69" w:after="0"/>
        <w:ind w:left="1544" w:right="0" w:hanging="328"/>
        <w:jc w:val="left"/>
      </w:pPr>
      <w:r>
        <w:rPr>
          <w:color w:val="353535"/>
          <w:spacing w:val="3"/>
          <w:w w:val="105"/>
        </w:rPr>
        <w:t>Process </w:t>
      </w:r>
      <w:r>
        <w:rPr>
          <w:color w:val="353535"/>
          <w:w w:val="105"/>
        </w:rPr>
        <w:t>or</w:t>
      </w:r>
      <w:r>
        <w:rPr>
          <w:color w:val="353535"/>
          <w:spacing w:val="7"/>
          <w:w w:val="105"/>
        </w:rPr>
        <w:t> </w:t>
      </w:r>
      <w:r>
        <w:rPr>
          <w:color w:val="353535"/>
          <w:spacing w:val="4"/>
          <w:w w:val="105"/>
        </w:rPr>
        <w:t>Processing</w:t>
      </w:r>
    </w:p>
    <w:p>
      <w:pPr>
        <w:pStyle w:val="ListParagraph"/>
        <w:numPr>
          <w:ilvl w:val="2"/>
          <w:numId w:val="10"/>
        </w:numPr>
        <w:tabs>
          <w:tab w:pos="1552" w:val="left" w:leader="none"/>
        </w:tabs>
        <w:spacing w:line="278" w:lineRule="auto" w:before="61" w:after="0"/>
        <w:ind w:left="1551" w:right="1743" w:hanging="214"/>
        <w:jc w:val="left"/>
        <w:rPr>
          <w:sz w:val="18"/>
        </w:rPr>
      </w:pPr>
      <w:r>
        <w:rPr>
          <w:color w:val="353535"/>
          <w:w w:val="105"/>
          <w:sz w:val="18"/>
        </w:rPr>
        <w:t>Doing anything with personal data, including but not limited to collecting, storing, holding, using, amending or transferring it. An organisation does not need to be doing anything actively with the personal data - at the point it collects it, it is processing</w:t>
      </w:r>
      <w:r>
        <w:rPr>
          <w:color w:val="353535"/>
          <w:spacing w:val="26"/>
          <w:w w:val="105"/>
          <w:sz w:val="18"/>
        </w:rPr>
        <w:t> </w:t>
      </w:r>
      <w:r>
        <w:rPr>
          <w:color w:val="353535"/>
          <w:w w:val="105"/>
          <w:sz w:val="18"/>
        </w:rPr>
        <w:t>it</w:t>
      </w:r>
    </w:p>
    <w:p>
      <w:pPr>
        <w:pStyle w:val="Heading2"/>
        <w:numPr>
          <w:ilvl w:val="1"/>
          <w:numId w:val="10"/>
        </w:numPr>
        <w:tabs>
          <w:tab w:pos="1545" w:val="left" w:leader="none"/>
        </w:tabs>
        <w:spacing w:line="240" w:lineRule="auto" w:before="70" w:after="0"/>
        <w:ind w:left="1544" w:right="0" w:hanging="328"/>
        <w:jc w:val="left"/>
      </w:pPr>
      <w:r>
        <w:rPr>
          <w:color w:val="353535"/>
          <w:spacing w:val="3"/>
          <w:w w:val="105"/>
        </w:rPr>
        <w:t>Special Categories </w:t>
      </w:r>
      <w:r>
        <w:rPr>
          <w:color w:val="353535"/>
          <w:w w:val="105"/>
        </w:rPr>
        <w:t>of</w:t>
      </w:r>
      <w:r>
        <w:rPr>
          <w:color w:val="353535"/>
          <w:spacing w:val="7"/>
          <w:w w:val="105"/>
        </w:rPr>
        <w:t> </w:t>
      </w:r>
      <w:r>
        <w:rPr>
          <w:color w:val="353535"/>
          <w:spacing w:val="4"/>
          <w:w w:val="105"/>
        </w:rPr>
        <w:t>Data</w:t>
      </w:r>
    </w:p>
    <w:p>
      <w:pPr>
        <w:pStyle w:val="ListParagraph"/>
        <w:numPr>
          <w:ilvl w:val="2"/>
          <w:numId w:val="10"/>
        </w:numPr>
        <w:tabs>
          <w:tab w:pos="1552" w:val="left" w:leader="none"/>
        </w:tabs>
        <w:spacing w:line="278" w:lineRule="auto" w:before="61" w:after="0"/>
        <w:ind w:left="1551" w:right="1368" w:hanging="214"/>
        <w:jc w:val="left"/>
        <w:rPr>
          <w:sz w:val="18"/>
        </w:rPr>
      </w:pPr>
      <w:r>
        <w:rPr>
          <w:color w:val="353535"/>
          <w:w w:val="105"/>
          <w:sz w:val="18"/>
        </w:rPr>
        <w:t>Has an equivalent meaning to “Sensitive Personal Data” under the Data Protection Act 2018. Special Categories of Data include but are not limited</w:t>
      </w:r>
      <w:r>
        <w:rPr>
          <w:color w:val="353535"/>
          <w:spacing w:val="12"/>
          <w:w w:val="105"/>
          <w:sz w:val="18"/>
        </w:rPr>
        <w:t> </w:t>
      </w:r>
      <w:r>
        <w:rPr>
          <w:color w:val="353535"/>
          <w:w w:val="105"/>
          <w:sz w:val="18"/>
        </w:rPr>
        <w:t>to:</w:t>
      </w:r>
    </w:p>
    <w:p>
      <w:pPr>
        <w:pStyle w:val="ListParagraph"/>
        <w:numPr>
          <w:ilvl w:val="3"/>
          <w:numId w:val="10"/>
        </w:numPr>
        <w:tabs>
          <w:tab w:pos="1900" w:val="left" w:leader="none"/>
        </w:tabs>
        <w:spacing w:line="295" w:lineRule="auto" w:before="42" w:after="0"/>
        <w:ind w:left="1899" w:right="1193" w:hanging="228"/>
        <w:jc w:val="left"/>
        <w:rPr>
          <w:sz w:val="18"/>
        </w:rPr>
      </w:pPr>
      <w:r>
        <w:rPr>
          <w:color w:val="353535"/>
          <w:w w:val="105"/>
          <w:sz w:val="18"/>
        </w:rPr>
        <w:t>Medical and health records and Care Plans (including information collected as a result of providing health care</w:t>
      </w:r>
      <w:r>
        <w:rPr>
          <w:color w:val="353535"/>
          <w:spacing w:val="5"/>
          <w:w w:val="105"/>
          <w:sz w:val="18"/>
        </w:rPr>
        <w:t> </w:t>
      </w:r>
      <w:r>
        <w:rPr>
          <w:color w:val="353535"/>
          <w:w w:val="105"/>
          <w:sz w:val="18"/>
        </w:rPr>
        <w:t>services)</w:t>
      </w:r>
    </w:p>
    <w:p>
      <w:pPr>
        <w:pStyle w:val="ListParagraph"/>
        <w:numPr>
          <w:ilvl w:val="3"/>
          <w:numId w:val="10"/>
        </w:numPr>
        <w:tabs>
          <w:tab w:pos="1900" w:val="left" w:leader="none"/>
        </w:tabs>
        <w:spacing w:line="295" w:lineRule="auto" w:before="26" w:after="0"/>
        <w:ind w:left="1899" w:right="1810" w:hanging="228"/>
        <w:jc w:val="left"/>
        <w:rPr>
          <w:sz w:val="18"/>
        </w:rPr>
      </w:pPr>
      <w:r>
        <w:rPr>
          <w:color w:val="353535"/>
          <w:w w:val="105"/>
          <w:sz w:val="18"/>
        </w:rPr>
        <w:t>Information about a person’s religious beliefs, ethnic origin and race, sexual orientation and political</w:t>
      </w:r>
      <w:r>
        <w:rPr>
          <w:color w:val="353535"/>
          <w:spacing w:val="-1"/>
          <w:w w:val="105"/>
          <w:sz w:val="18"/>
        </w:rPr>
        <w:t> </w:t>
      </w:r>
      <w:r>
        <w:rPr>
          <w:color w:val="353535"/>
          <w:w w:val="105"/>
          <w:sz w:val="18"/>
        </w:rPr>
        <w:t>views</w:t>
      </w:r>
    </w:p>
    <w:p>
      <w:pPr>
        <w:pStyle w:val="BodyText"/>
        <w:spacing w:before="7"/>
        <w:rPr>
          <w:sz w:val="13"/>
        </w:rPr>
      </w:pPr>
      <w:r>
        <w:rPr/>
        <w:pict>
          <v:group style="position:absolute;margin-left:34.999989pt;margin-top:9.800425pt;width:525pt;height:24.8pt;mso-position-horizontal-relative:page;mso-position-vertical-relative:paragraph;z-index:-616;mso-wrap-distance-left:0;mso-wrap-distance-right:0" coordorigin="700,196" coordsize="10500,496">
            <v:rect style="position:absolute;left:700;top:196;width:10500;height:496" filled="true" fillcolor="#39a3d9" stroked="false">
              <v:fill type="solid"/>
            </v:rect>
            <v:shape style="position:absolute;left:766;top:236;width:402;height:402" type="#_x0000_t75" stroked="false">
              <v:imagedata r:id="rId20" o:title=""/>
            </v:shape>
            <v:shape style="position:absolute;left:700;top:196;width:10500;height:496" type="#_x0000_t202" filled="false" stroked="false">
              <v:textbox inset="0,0,0,0">
                <w:txbxContent>
                  <w:p>
                    <w:pPr>
                      <w:spacing w:before="138"/>
                      <w:ind w:left="696" w:right="0" w:firstLine="0"/>
                      <w:jc w:val="left"/>
                      <w:rPr>
                        <w:b/>
                        <w:sz w:val="21"/>
                      </w:rPr>
                    </w:pPr>
                    <w:r>
                      <w:rPr>
                        <w:b/>
                        <w:color w:val="FFFFFF"/>
                        <w:sz w:val="21"/>
                      </w:rPr>
                      <w:t>Key Facts - Professionals</w:t>
                    </w:r>
                  </w:p>
                </w:txbxContent>
              </v:textbox>
              <w10:wrap type="none"/>
            </v:shape>
            <w10:wrap type="topAndBottom"/>
          </v:group>
        </w:pict>
      </w:r>
    </w:p>
    <w:p>
      <w:pPr>
        <w:pStyle w:val="BodyText"/>
        <w:spacing w:before="123"/>
        <w:ind w:left="1216"/>
      </w:pPr>
      <w:r>
        <w:rPr>
          <w:color w:val="353535"/>
          <w:w w:val="105"/>
        </w:rPr>
        <w:t>Professionals providing this service should be aware of the following:</w:t>
      </w:r>
    </w:p>
    <w:p>
      <w:pPr>
        <w:pStyle w:val="ListParagraph"/>
        <w:numPr>
          <w:ilvl w:val="2"/>
          <w:numId w:val="10"/>
        </w:numPr>
        <w:tabs>
          <w:tab w:pos="1552" w:val="left" w:leader="none"/>
        </w:tabs>
        <w:spacing w:line="295" w:lineRule="auto" w:before="61" w:after="0"/>
        <w:ind w:left="1551" w:right="1421" w:hanging="214"/>
        <w:jc w:val="left"/>
        <w:rPr>
          <w:sz w:val="18"/>
        </w:rPr>
      </w:pPr>
      <w:r>
        <w:rPr>
          <w:color w:val="353535"/>
          <w:w w:val="105"/>
          <w:sz w:val="18"/>
        </w:rPr>
        <w:t>All</w:t>
      </w:r>
      <w:r>
        <w:rPr>
          <w:color w:val="353535"/>
          <w:spacing w:val="-7"/>
          <w:w w:val="105"/>
          <w:sz w:val="18"/>
        </w:rPr>
        <w:t> </w:t>
      </w:r>
      <w:r>
        <w:rPr>
          <w:color w:val="353535"/>
          <w:w w:val="105"/>
          <w:sz w:val="18"/>
        </w:rPr>
        <w:t>staff</w:t>
      </w:r>
      <w:r>
        <w:rPr>
          <w:color w:val="353535"/>
          <w:spacing w:val="-6"/>
          <w:w w:val="105"/>
          <w:sz w:val="18"/>
        </w:rPr>
        <w:t> </w:t>
      </w:r>
      <w:r>
        <w:rPr>
          <w:color w:val="353535"/>
          <w:w w:val="105"/>
          <w:sz w:val="18"/>
        </w:rPr>
        <w:t>at</w:t>
      </w:r>
      <w:r>
        <w:rPr>
          <w:color w:val="353535"/>
          <w:spacing w:val="-6"/>
          <w:w w:val="105"/>
          <w:sz w:val="18"/>
        </w:rPr>
        <w:t> </w:t>
      </w:r>
      <w:r>
        <w:rPr>
          <w:color w:val="353535"/>
          <w:w w:val="105"/>
          <w:sz w:val="18"/>
        </w:rPr>
        <w:t>Holbeach</w:t>
      </w:r>
      <w:r>
        <w:rPr>
          <w:color w:val="353535"/>
          <w:spacing w:val="-6"/>
          <w:w w:val="105"/>
          <w:sz w:val="18"/>
        </w:rPr>
        <w:t> </w:t>
      </w:r>
      <w:r>
        <w:rPr>
          <w:color w:val="353535"/>
          <w:w w:val="105"/>
          <w:sz w:val="18"/>
        </w:rPr>
        <w:t>Hospital</w:t>
      </w:r>
      <w:r>
        <w:rPr>
          <w:color w:val="353535"/>
          <w:spacing w:val="-6"/>
          <w:w w:val="105"/>
          <w:sz w:val="18"/>
        </w:rPr>
        <w:t> </w:t>
      </w:r>
      <w:r>
        <w:rPr>
          <w:color w:val="353535"/>
          <w:w w:val="105"/>
          <w:sz w:val="18"/>
        </w:rPr>
        <w:t>&amp;</w:t>
      </w:r>
      <w:r>
        <w:rPr>
          <w:color w:val="353535"/>
          <w:spacing w:val="-6"/>
          <w:w w:val="105"/>
          <w:sz w:val="18"/>
        </w:rPr>
        <w:t> </w:t>
      </w:r>
      <w:r>
        <w:rPr>
          <w:color w:val="353535"/>
          <w:w w:val="105"/>
          <w:sz w:val="18"/>
        </w:rPr>
        <w:t>Nursing</w:t>
      </w:r>
      <w:r>
        <w:rPr>
          <w:color w:val="353535"/>
          <w:spacing w:val="-6"/>
          <w:w w:val="105"/>
          <w:sz w:val="18"/>
        </w:rPr>
        <w:t> </w:t>
      </w:r>
      <w:r>
        <w:rPr>
          <w:color w:val="353535"/>
          <w:w w:val="105"/>
          <w:sz w:val="18"/>
        </w:rPr>
        <w:t>Home</w:t>
      </w:r>
      <w:r>
        <w:rPr>
          <w:color w:val="353535"/>
          <w:spacing w:val="-6"/>
          <w:w w:val="105"/>
          <w:sz w:val="18"/>
        </w:rPr>
        <w:t> </w:t>
      </w:r>
      <w:r>
        <w:rPr>
          <w:color w:val="353535"/>
          <w:w w:val="105"/>
          <w:sz w:val="18"/>
        </w:rPr>
        <w:t>will</w:t>
      </w:r>
      <w:r>
        <w:rPr>
          <w:color w:val="353535"/>
          <w:spacing w:val="-6"/>
          <w:w w:val="105"/>
          <w:sz w:val="18"/>
        </w:rPr>
        <w:t> </w:t>
      </w:r>
      <w:r>
        <w:rPr>
          <w:color w:val="353535"/>
          <w:w w:val="105"/>
          <w:sz w:val="18"/>
        </w:rPr>
        <w:t>follow</w:t>
      </w:r>
      <w:r>
        <w:rPr>
          <w:color w:val="353535"/>
          <w:spacing w:val="-6"/>
          <w:w w:val="105"/>
          <w:sz w:val="18"/>
        </w:rPr>
        <w:t> </w:t>
      </w:r>
      <w:r>
        <w:rPr>
          <w:color w:val="353535"/>
          <w:w w:val="105"/>
          <w:sz w:val="18"/>
        </w:rPr>
        <w:t>the</w:t>
      </w:r>
      <w:r>
        <w:rPr>
          <w:color w:val="353535"/>
          <w:spacing w:val="-7"/>
          <w:w w:val="105"/>
          <w:sz w:val="18"/>
        </w:rPr>
        <w:t> </w:t>
      </w:r>
      <w:r>
        <w:rPr>
          <w:color w:val="353535"/>
          <w:w w:val="105"/>
          <w:sz w:val="18"/>
        </w:rPr>
        <w:t>guidelines</w:t>
      </w:r>
      <w:r>
        <w:rPr>
          <w:color w:val="353535"/>
          <w:spacing w:val="-6"/>
          <w:w w:val="105"/>
          <w:sz w:val="18"/>
        </w:rPr>
        <w:t> </w:t>
      </w:r>
      <w:r>
        <w:rPr>
          <w:color w:val="353535"/>
          <w:w w:val="105"/>
          <w:sz w:val="18"/>
        </w:rPr>
        <w:t>set</w:t>
      </w:r>
      <w:r>
        <w:rPr>
          <w:color w:val="353535"/>
          <w:spacing w:val="-6"/>
          <w:w w:val="105"/>
          <w:sz w:val="18"/>
        </w:rPr>
        <w:t> </w:t>
      </w:r>
      <w:r>
        <w:rPr>
          <w:color w:val="353535"/>
          <w:w w:val="105"/>
          <w:sz w:val="18"/>
        </w:rPr>
        <w:t>out</w:t>
      </w:r>
      <w:r>
        <w:rPr>
          <w:color w:val="353535"/>
          <w:spacing w:val="-6"/>
          <w:w w:val="105"/>
          <w:sz w:val="18"/>
        </w:rPr>
        <w:t> </w:t>
      </w:r>
      <w:r>
        <w:rPr>
          <w:color w:val="353535"/>
          <w:w w:val="105"/>
          <w:sz w:val="18"/>
        </w:rPr>
        <w:t>in</w:t>
      </w:r>
      <w:r>
        <w:rPr>
          <w:color w:val="353535"/>
          <w:spacing w:val="-6"/>
          <w:w w:val="105"/>
          <w:sz w:val="18"/>
        </w:rPr>
        <w:t> </w:t>
      </w:r>
      <w:r>
        <w:rPr>
          <w:color w:val="353535"/>
          <w:w w:val="105"/>
          <w:sz w:val="18"/>
        </w:rPr>
        <w:t>this</w:t>
      </w:r>
      <w:r>
        <w:rPr>
          <w:color w:val="353535"/>
          <w:spacing w:val="-6"/>
          <w:w w:val="105"/>
          <w:sz w:val="18"/>
        </w:rPr>
        <w:t> </w:t>
      </w:r>
      <w:r>
        <w:rPr>
          <w:color w:val="353535"/>
          <w:w w:val="105"/>
          <w:sz w:val="18"/>
        </w:rPr>
        <w:t>policy</w:t>
      </w:r>
      <w:r>
        <w:rPr>
          <w:color w:val="353535"/>
          <w:spacing w:val="-6"/>
          <w:w w:val="105"/>
          <w:sz w:val="18"/>
        </w:rPr>
        <w:t> </w:t>
      </w:r>
      <w:r>
        <w:rPr>
          <w:color w:val="353535"/>
          <w:w w:val="105"/>
          <w:sz w:val="18"/>
        </w:rPr>
        <w:t>to</w:t>
      </w:r>
      <w:r>
        <w:rPr>
          <w:color w:val="353535"/>
          <w:spacing w:val="-6"/>
          <w:w w:val="105"/>
          <w:sz w:val="18"/>
        </w:rPr>
        <w:t> </w:t>
      </w:r>
      <w:r>
        <w:rPr>
          <w:color w:val="353535"/>
          <w:w w:val="105"/>
          <w:sz w:val="18"/>
        </w:rPr>
        <w:t>ensure that breaches are dealt with appropriately and in compliance with</w:t>
      </w:r>
      <w:r>
        <w:rPr>
          <w:color w:val="353535"/>
          <w:spacing w:val="7"/>
          <w:w w:val="105"/>
          <w:sz w:val="18"/>
        </w:rPr>
        <w:t> </w:t>
      </w:r>
      <w:r>
        <w:rPr>
          <w:color w:val="353535"/>
          <w:w w:val="105"/>
          <w:sz w:val="18"/>
        </w:rPr>
        <w:t>GDPR</w:t>
      </w:r>
    </w:p>
    <w:p>
      <w:pPr>
        <w:pStyle w:val="BodyText"/>
        <w:spacing w:before="3"/>
        <w:rPr>
          <w:sz w:val="11"/>
        </w:rPr>
      </w:pPr>
      <w:r>
        <w:rPr/>
        <w:pict>
          <v:group style="position:absolute;margin-left:34.999989pt;margin-top:8.45252pt;width:525pt;height:32.85pt;mso-position-horizontal-relative:page;mso-position-vertical-relative:paragraph;z-index:-568;mso-wrap-distance-left:0;mso-wrap-distance-right:0" coordorigin="700,169" coordsize="10500,657">
            <v:rect style="position:absolute;left:700;top:169;width:10500;height:657" filled="true" fillcolor="#39a3d9" stroked="false">
              <v:fill type="solid"/>
            </v:rect>
            <v:shape style="position:absolute;left:766;top:209;width:402;height:402" type="#_x0000_t75" stroked="false">
              <v:imagedata r:id="rId21" o:title=""/>
            </v:shape>
            <v:shape style="position:absolute;left:700;top:169;width:10500;height:657" type="#_x0000_t202" filled="false" stroked="false">
              <v:textbox inset="0,0,0,0">
                <w:txbxContent>
                  <w:p>
                    <w:pPr>
                      <w:spacing w:before="151"/>
                      <w:ind w:left="696" w:right="0" w:firstLine="0"/>
                      <w:jc w:val="left"/>
                      <w:rPr>
                        <w:b/>
                        <w:sz w:val="21"/>
                      </w:rPr>
                    </w:pPr>
                    <w:r>
                      <w:rPr>
                        <w:b/>
                        <w:color w:val="FFFFFF"/>
                        <w:sz w:val="21"/>
                      </w:rPr>
                      <w:t>Key Facts - People affected by the service</w:t>
                    </w:r>
                  </w:p>
                </w:txbxContent>
              </v:textbox>
              <w10:wrap type="none"/>
            </v:shape>
            <w10:wrap type="topAndBottom"/>
          </v:group>
        </w:pict>
      </w:r>
    </w:p>
    <w:p>
      <w:pPr>
        <w:pStyle w:val="BodyText"/>
        <w:spacing w:before="123"/>
        <w:ind w:left="1216"/>
      </w:pPr>
      <w:r>
        <w:rPr>
          <w:color w:val="353535"/>
          <w:w w:val="105"/>
        </w:rPr>
        <w:t>People affected by this service should be aware of the following:</w:t>
      </w:r>
    </w:p>
    <w:p>
      <w:pPr>
        <w:pStyle w:val="ListParagraph"/>
        <w:numPr>
          <w:ilvl w:val="2"/>
          <w:numId w:val="10"/>
        </w:numPr>
        <w:tabs>
          <w:tab w:pos="1552" w:val="left" w:leader="none"/>
        </w:tabs>
        <w:spacing w:line="295" w:lineRule="auto" w:before="61" w:after="0"/>
        <w:ind w:left="1551" w:right="1274" w:hanging="214"/>
        <w:jc w:val="left"/>
        <w:rPr>
          <w:sz w:val="18"/>
        </w:rPr>
      </w:pPr>
      <w:r>
        <w:rPr>
          <w:color w:val="353535"/>
          <w:w w:val="105"/>
          <w:sz w:val="18"/>
        </w:rPr>
        <w:t>Holbeach Hospital &amp; Nursing Home has processes in place to ensure that any breaches of GDPR are appropriately dealt with and the risk to the relevant Data Subject (including Service Users) is</w:t>
      </w:r>
      <w:r>
        <w:rPr>
          <w:color w:val="353535"/>
          <w:spacing w:val="35"/>
          <w:w w:val="105"/>
          <w:sz w:val="18"/>
        </w:rPr>
        <w:t> </w:t>
      </w:r>
      <w:r>
        <w:rPr>
          <w:color w:val="353535"/>
          <w:w w:val="105"/>
          <w:sz w:val="18"/>
        </w:rPr>
        <w:t>mitigated</w:t>
      </w:r>
    </w:p>
    <w:p>
      <w:pPr>
        <w:pStyle w:val="BodyText"/>
        <w:spacing w:before="3"/>
        <w:rPr>
          <w:sz w:val="11"/>
        </w:rPr>
      </w:pPr>
      <w:r>
        <w:rPr/>
        <w:pict>
          <v:group style="position:absolute;margin-left:34.999989pt;margin-top:8.45252pt;width:525pt;height:24.8pt;mso-position-horizontal-relative:page;mso-position-vertical-relative:paragraph;z-index:-520;mso-wrap-distance-left:0;mso-wrap-distance-right:0" coordorigin="700,169" coordsize="10500,496">
            <v:rect style="position:absolute;left:700;top:169;width:10500;height:496" filled="true" fillcolor="#39a3d9" stroked="false">
              <v:fill type="solid"/>
            </v:rect>
            <v:shape style="position:absolute;left:766;top:209;width:402;height:402" type="#_x0000_t75" stroked="false">
              <v:imagedata r:id="rId22" o:title=""/>
            </v:shape>
            <v:shape style="position:absolute;left:700;top:169;width:10500;height:496" type="#_x0000_t202" filled="false" stroked="false">
              <v:textbox inset="0,0,0,0">
                <w:txbxContent>
                  <w:p>
                    <w:pPr>
                      <w:spacing w:before="138"/>
                      <w:ind w:left="696" w:right="0" w:firstLine="0"/>
                      <w:jc w:val="left"/>
                      <w:rPr>
                        <w:b/>
                        <w:sz w:val="21"/>
                      </w:rPr>
                    </w:pPr>
                    <w:r>
                      <w:rPr>
                        <w:b/>
                        <w:color w:val="FFFFFF"/>
                        <w:sz w:val="21"/>
                      </w:rPr>
                      <w:t>Further Reading</w:t>
                    </w:r>
                  </w:p>
                </w:txbxContent>
              </v:textbox>
              <w10:wrap type="none"/>
            </v:shape>
            <w10:wrap type="topAndBottom"/>
          </v:group>
        </w:pict>
      </w:r>
    </w:p>
    <w:p>
      <w:pPr>
        <w:pStyle w:val="BodyText"/>
        <w:spacing w:line="278" w:lineRule="auto" w:before="123"/>
        <w:ind w:left="1216" w:right="1203"/>
      </w:pPr>
      <w:r>
        <w:rPr>
          <w:color w:val="353535"/>
          <w:w w:val="105"/>
        </w:rPr>
        <w:t>As well as the information in the 'underpinning knowledge' section of the review sheet we recommend that you add to your understanding in this policy area by considering the following materials:</w:t>
      </w:r>
    </w:p>
    <w:p>
      <w:pPr>
        <w:pStyle w:val="Heading2"/>
        <w:spacing w:before="56"/>
        <w:ind w:left="1216" w:firstLine="0"/>
      </w:pPr>
      <w:r>
        <w:rPr>
          <w:color w:val="353535"/>
          <w:w w:val="105"/>
        </w:rPr>
        <w:t>ICO Notification Online Template:</w:t>
      </w:r>
    </w:p>
    <w:p>
      <w:pPr>
        <w:pStyle w:val="BodyText"/>
        <w:spacing w:before="34"/>
        <w:ind w:left="1216"/>
      </w:pPr>
      <w:hyperlink r:id="rId12">
        <w:r>
          <w:rPr>
            <w:color w:val="0066CC"/>
            <w:w w:val="105"/>
            <w:u w:val="single" w:color="0066CC"/>
          </w:rPr>
          <w:t>https://ico.org.uk/for-organisations/report-a-breach/personal-data-breach/</w:t>
        </w:r>
      </w:hyperlink>
    </w:p>
    <w:p>
      <w:pPr>
        <w:spacing w:after="0"/>
        <w:sectPr>
          <w:pgSz w:w="11900" w:h="16840"/>
          <w:pgMar w:header="0" w:footer="520" w:top="1440" w:bottom="720" w:left="220" w:right="280"/>
        </w:sectPr>
      </w:pPr>
    </w:p>
    <w:p>
      <w:pPr>
        <w:pStyle w:val="BodyText"/>
        <w:rPr>
          <w:sz w:val="20"/>
        </w:rPr>
      </w:pPr>
    </w:p>
    <w:p>
      <w:pPr>
        <w:pStyle w:val="BodyText"/>
        <w:spacing w:before="9"/>
        <w:rPr>
          <w:sz w:val="14"/>
        </w:rPr>
      </w:pPr>
    </w:p>
    <w:p>
      <w:pPr>
        <w:pStyle w:val="BodyText"/>
        <w:ind w:left="480"/>
        <w:rPr>
          <w:sz w:val="20"/>
        </w:rPr>
      </w:pPr>
      <w:r>
        <w:rPr>
          <w:sz w:val="20"/>
        </w:rPr>
        <w:pict>
          <v:group style="width:525pt;height:24.8pt;mso-position-horizontal-relative:char;mso-position-vertical-relative:line" coordorigin="0,0" coordsize="10500,496">
            <v:rect style="position:absolute;left:0;top:0;width:10500;height:496" filled="true" fillcolor="#39a3d9" stroked="false">
              <v:fill type="solid"/>
            </v:rect>
            <v:shape style="position:absolute;left:66;top:40;width:402;height:402" type="#_x0000_t75" stroked="false">
              <v:imagedata r:id="rId23"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Outstanding Practice</w:t>
                    </w:r>
                  </w:p>
                </w:txbxContent>
              </v:textbox>
              <w10:wrap type="none"/>
            </v:shape>
          </v:group>
        </w:pict>
      </w:r>
      <w:r>
        <w:rPr>
          <w:sz w:val="20"/>
        </w:rPr>
      </w:r>
    </w:p>
    <w:p>
      <w:pPr>
        <w:pStyle w:val="BodyText"/>
        <w:spacing w:before="8"/>
        <w:rPr>
          <w:sz w:val="12"/>
        </w:rPr>
      </w:pPr>
    </w:p>
    <w:p>
      <w:pPr>
        <w:pStyle w:val="BodyText"/>
        <w:spacing w:before="101"/>
        <w:ind w:left="1216"/>
      </w:pPr>
      <w:r>
        <w:rPr>
          <w:color w:val="353535"/>
          <w:w w:val="105"/>
        </w:rPr>
        <w:t>To be ‘ outstanding ’ in this policy area you could provide evidence that:</w:t>
      </w:r>
    </w:p>
    <w:p>
      <w:pPr>
        <w:pStyle w:val="ListParagraph"/>
        <w:numPr>
          <w:ilvl w:val="2"/>
          <w:numId w:val="10"/>
        </w:numPr>
        <w:tabs>
          <w:tab w:pos="1552" w:val="left" w:leader="none"/>
        </w:tabs>
        <w:spacing w:line="240" w:lineRule="auto" w:before="61" w:after="0"/>
        <w:ind w:left="1551" w:right="0" w:hanging="214"/>
        <w:jc w:val="left"/>
        <w:rPr>
          <w:sz w:val="18"/>
        </w:rPr>
      </w:pPr>
      <w:r>
        <w:rPr>
          <w:color w:val="353535"/>
          <w:w w:val="105"/>
          <w:sz w:val="18"/>
        </w:rPr>
        <w:t>The wide understanding of the policy is enabled by proactive use of the QCS</w:t>
      </w:r>
      <w:r>
        <w:rPr>
          <w:color w:val="353535"/>
          <w:spacing w:val="21"/>
          <w:w w:val="105"/>
          <w:sz w:val="18"/>
        </w:rPr>
        <w:t> </w:t>
      </w:r>
      <w:r>
        <w:rPr>
          <w:color w:val="353535"/>
          <w:w w:val="105"/>
          <w:sz w:val="18"/>
        </w:rPr>
        <w:t>App</w:t>
      </w:r>
    </w:p>
    <w:p>
      <w:pPr>
        <w:pStyle w:val="ListParagraph"/>
        <w:numPr>
          <w:ilvl w:val="2"/>
          <w:numId w:val="10"/>
        </w:numPr>
        <w:tabs>
          <w:tab w:pos="1552" w:val="left" w:leader="none"/>
        </w:tabs>
        <w:spacing w:line="295" w:lineRule="auto" w:before="74" w:after="0"/>
        <w:ind w:left="1551" w:right="1622" w:hanging="214"/>
        <w:jc w:val="left"/>
        <w:rPr>
          <w:sz w:val="18"/>
        </w:rPr>
      </w:pPr>
      <w:r>
        <w:rPr>
          <w:color w:val="353535"/>
          <w:w w:val="105"/>
          <w:sz w:val="18"/>
        </w:rPr>
        <w:t>Holbeach Hospital &amp; Nursing Home has created a detailed log for breaches and the steps taken in respect of those</w:t>
      </w:r>
      <w:r>
        <w:rPr>
          <w:color w:val="353535"/>
          <w:spacing w:val="8"/>
          <w:w w:val="105"/>
          <w:sz w:val="18"/>
        </w:rPr>
        <w:t> </w:t>
      </w:r>
      <w:r>
        <w:rPr>
          <w:color w:val="353535"/>
          <w:w w:val="105"/>
          <w:sz w:val="18"/>
        </w:rPr>
        <w:t>breaches</w:t>
      </w:r>
    </w:p>
    <w:p>
      <w:pPr>
        <w:pStyle w:val="ListParagraph"/>
        <w:numPr>
          <w:ilvl w:val="2"/>
          <w:numId w:val="10"/>
        </w:numPr>
        <w:tabs>
          <w:tab w:pos="1552" w:val="left" w:leader="none"/>
        </w:tabs>
        <w:spacing w:line="295" w:lineRule="auto" w:before="26" w:after="0"/>
        <w:ind w:left="1551" w:right="1327" w:hanging="214"/>
        <w:jc w:val="left"/>
        <w:rPr>
          <w:sz w:val="18"/>
        </w:rPr>
      </w:pPr>
      <w:r>
        <w:rPr>
          <w:color w:val="353535"/>
          <w:w w:val="105"/>
          <w:sz w:val="18"/>
        </w:rPr>
        <w:t>Holbeach Hospital &amp; Nursing Home provides training to all staff to ensure that they understand how to deal with a breach or potential breach of</w:t>
      </w:r>
      <w:r>
        <w:rPr>
          <w:color w:val="353535"/>
          <w:spacing w:val="12"/>
          <w:w w:val="105"/>
          <w:sz w:val="18"/>
        </w:rPr>
        <w:t> </w:t>
      </w:r>
      <w:r>
        <w:rPr>
          <w:color w:val="353535"/>
          <w:w w:val="105"/>
          <w:sz w:val="18"/>
        </w:rPr>
        <w:t>GDPR</w:t>
      </w:r>
    </w:p>
    <w:p>
      <w:pPr>
        <w:pStyle w:val="ListParagraph"/>
        <w:numPr>
          <w:ilvl w:val="2"/>
          <w:numId w:val="10"/>
        </w:numPr>
        <w:tabs>
          <w:tab w:pos="1552" w:val="left" w:leader="none"/>
        </w:tabs>
        <w:spacing w:line="295" w:lineRule="auto" w:before="27" w:after="0"/>
        <w:ind w:left="1551" w:right="1234" w:hanging="214"/>
        <w:jc w:val="left"/>
        <w:rPr>
          <w:sz w:val="18"/>
        </w:rPr>
      </w:pPr>
      <w:r>
        <w:rPr>
          <w:color w:val="353535"/>
          <w:w w:val="105"/>
          <w:sz w:val="18"/>
        </w:rPr>
        <w:t>Procedures at Holbeach Hospital &amp; Nursing Home and embedding of GDPR has meant that there</w:t>
      </w:r>
      <w:r>
        <w:rPr>
          <w:color w:val="353535"/>
          <w:spacing w:val="-37"/>
          <w:w w:val="105"/>
          <w:sz w:val="18"/>
        </w:rPr>
        <w:t> </w:t>
      </w:r>
      <w:r>
        <w:rPr>
          <w:color w:val="353535"/>
          <w:w w:val="105"/>
          <w:sz w:val="18"/>
        </w:rPr>
        <w:t>have been no</w:t>
      </w:r>
      <w:r>
        <w:rPr>
          <w:color w:val="353535"/>
          <w:spacing w:val="7"/>
          <w:w w:val="105"/>
          <w:sz w:val="18"/>
        </w:rPr>
        <w:t> </w:t>
      </w:r>
      <w:r>
        <w:rPr>
          <w:color w:val="353535"/>
          <w:w w:val="105"/>
          <w:sz w:val="18"/>
        </w:rPr>
        <w:t>breaches</w:t>
      </w:r>
    </w:p>
    <w:p>
      <w:pPr>
        <w:pStyle w:val="ListParagraph"/>
        <w:numPr>
          <w:ilvl w:val="2"/>
          <w:numId w:val="10"/>
        </w:numPr>
        <w:tabs>
          <w:tab w:pos="1552" w:val="left" w:leader="none"/>
        </w:tabs>
        <w:spacing w:line="295" w:lineRule="auto" w:before="27" w:after="0"/>
        <w:ind w:left="1551" w:right="1260" w:hanging="214"/>
        <w:jc w:val="left"/>
        <w:rPr>
          <w:sz w:val="18"/>
        </w:rPr>
      </w:pPr>
      <w:r>
        <w:rPr>
          <w:color w:val="353535"/>
          <w:w w:val="105"/>
          <w:sz w:val="18"/>
        </w:rPr>
        <w:t>Holbeach Hospital &amp; Nursing Home shares understanding and knowledge with other organisations and is seen as a beacon of good practice in regard to data</w:t>
      </w:r>
      <w:r>
        <w:rPr>
          <w:color w:val="353535"/>
          <w:spacing w:val="37"/>
          <w:w w:val="105"/>
          <w:sz w:val="18"/>
        </w:rPr>
        <w:t> </w:t>
      </w:r>
      <w:r>
        <w:rPr>
          <w:color w:val="353535"/>
          <w:w w:val="105"/>
          <w:sz w:val="18"/>
        </w:rPr>
        <w:t>protection</w:t>
      </w:r>
    </w:p>
    <w:p>
      <w:pPr>
        <w:pStyle w:val="BodyText"/>
        <w:rPr>
          <w:sz w:val="20"/>
        </w:rPr>
      </w:pPr>
    </w:p>
    <w:p>
      <w:pPr>
        <w:pStyle w:val="BodyText"/>
        <w:rPr>
          <w:sz w:val="20"/>
        </w:rPr>
      </w:pPr>
    </w:p>
    <w:p>
      <w:pPr>
        <w:pStyle w:val="BodyText"/>
        <w:spacing w:before="1"/>
        <w:rPr>
          <w:sz w:val="27"/>
        </w:rPr>
      </w:pPr>
      <w:r>
        <w:rPr/>
        <w:pict>
          <v:group style="position:absolute;margin-left:34.999989pt;margin-top:17.564461pt;width:525pt;height:24.8pt;mso-position-horizontal-relative:page;mso-position-vertical-relative:paragraph;z-index:-424;mso-wrap-distance-left:0;mso-wrap-distance-right:0" coordorigin="700,351" coordsize="10500,496">
            <v:rect style="position:absolute;left:700;top:351;width:10500;height:496" filled="true" fillcolor="#39a3d9" stroked="false">
              <v:fill type="solid"/>
            </v:rect>
            <v:shape style="position:absolute;left:766;top:391;width:402;height:402" type="#_x0000_t75" stroked="false">
              <v:imagedata r:id="rId24" o:title=""/>
            </v:shape>
            <v:shape style="position:absolute;left:700;top:351;width:10500;height:496" type="#_x0000_t202" filled="false" stroked="false">
              <v:textbox inset="0,0,0,0">
                <w:txbxContent>
                  <w:p>
                    <w:pPr>
                      <w:spacing w:before="138"/>
                      <w:ind w:left="696" w:right="0" w:firstLine="0"/>
                      <w:jc w:val="left"/>
                      <w:rPr>
                        <w:b/>
                        <w:sz w:val="21"/>
                      </w:rPr>
                    </w:pPr>
                    <w:r>
                      <w:rPr>
                        <w:b/>
                        <w:color w:val="FFFFFF"/>
                        <w:sz w:val="21"/>
                      </w:rPr>
                      <w:t>Forms</w:t>
                    </w:r>
                  </w:p>
                </w:txbxContent>
              </v:textbox>
              <w10:wrap type="none"/>
            </v:shape>
            <w10:wrap type="topAndBottom"/>
          </v:group>
        </w:pict>
      </w:r>
    </w:p>
    <w:p>
      <w:pPr>
        <w:pStyle w:val="BodyText"/>
        <w:spacing w:before="4"/>
        <w:rPr>
          <w:sz w:val="22"/>
        </w:rPr>
      </w:pPr>
    </w:p>
    <w:p>
      <w:pPr>
        <w:pStyle w:val="BodyText"/>
        <w:spacing w:after="16"/>
        <w:ind w:left="1216"/>
      </w:pPr>
      <w:r>
        <w:rPr/>
        <w:pict>
          <v:shape style="position:absolute;margin-left:72.499001pt;margin-top:11.79086pt;width:480.85pt;height:119.2pt;mso-position-horizontal-relative:page;mso-position-vertical-relative:paragraph;z-index:-16312" coordorigin="1450,236" coordsize="9617,2384" path="m4651,892l1450,892,1450,2620,1463,2606,1463,919,4637,919,4651,892m4651,236l1450,236,1450,892,1463,879,1463,263,4637,263,4651,236m7865,892l4651,892,4651,2620,4664,2606,4664,919,7852,919,7865,892m7865,236l4651,236,4651,892,4664,879,4664,263,7852,263,7865,236m11066,892l7865,892,7865,2620,7879,2606,7879,919,11053,919,11066,892m11066,236l7865,236,7865,892,7879,879,7879,263,11053,263,11066,236e" filled="true" fillcolor="#000000" stroked="false">
            <v:path arrowok="t"/>
            <v:fill type="solid"/>
            <w10:wrap type="none"/>
          </v:shape>
        </w:pict>
      </w:r>
      <w:r>
        <w:rPr>
          <w:color w:val="353535"/>
          <w:w w:val="105"/>
        </w:rPr>
        <w:t>The following forms are included as part of this policy:</w:t>
      </w:r>
    </w:p>
    <w:tbl>
      <w:tblPr>
        <w:tblW w:w="0" w:type="auto"/>
        <w:jc w:val="left"/>
        <w:tblInd w:w="123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top w:w="0" w:type="dxa"/>
          <w:left w:w="0" w:type="dxa"/>
          <w:bottom w:w="0" w:type="dxa"/>
          <w:right w:w="0" w:type="dxa"/>
        </w:tblCellMar>
        <w:tblLook w:val="01E0"/>
      </w:tblPr>
      <w:tblGrid>
        <w:gridCol w:w="3201"/>
        <w:gridCol w:w="3214"/>
        <w:gridCol w:w="3207"/>
      </w:tblGrid>
      <w:tr>
        <w:trPr>
          <w:trHeight w:val="641" w:hRule="atLeast"/>
        </w:trPr>
        <w:tc>
          <w:tcPr>
            <w:tcW w:w="3201" w:type="dxa"/>
            <w:tcBorders>
              <w:bottom w:val="single" w:sz="6" w:space="0" w:color="000000"/>
              <w:right w:val="single" w:sz="6" w:space="0" w:color="000000"/>
            </w:tcBorders>
          </w:tcPr>
          <w:p>
            <w:pPr>
              <w:pStyle w:val="TableParagraph"/>
              <w:spacing w:before="2"/>
              <w:rPr>
                <w:sz w:val="20"/>
              </w:rPr>
            </w:pPr>
          </w:p>
          <w:p>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pPr>
              <w:pStyle w:val="TableParagraph"/>
              <w:spacing w:line="249" w:lineRule="auto" w:before="125"/>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pPr>
              <w:pStyle w:val="TableParagraph"/>
              <w:spacing w:before="2"/>
              <w:rPr>
                <w:sz w:val="20"/>
              </w:rPr>
            </w:pPr>
          </w:p>
          <w:p>
            <w:pPr>
              <w:pStyle w:val="TableParagraph"/>
              <w:ind w:left="220"/>
              <w:rPr>
                <w:b/>
                <w:sz w:val="18"/>
              </w:rPr>
            </w:pPr>
            <w:r>
              <w:rPr>
                <w:b/>
                <w:color w:val="353535"/>
                <w:w w:val="105"/>
                <w:sz w:val="18"/>
              </w:rPr>
              <w:t>Created by</w:t>
            </w:r>
          </w:p>
        </w:tc>
      </w:tr>
      <w:tr>
        <w:trPr>
          <w:trHeight w:val="335" w:hRule="atLeast"/>
        </w:trPr>
        <w:tc>
          <w:tcPr>
            <w:tcW w:w="3201" w:type="dxa"/>
            <w:tcBorders>
              <w:top w:val="single" w:sz="6" w:space="0" w:color="000000"/>
              <w:bottom w:val="nil"/>
              <w:right w:val="single" w:sz="6" w:space="0" w:color="000000"/>
            </w:tcBorders>
          </w:tcPr>
          <w:p>
            <w:pPr>
              <w:pStyle w:val="TableParagraph"/>
              <w:rPr>
                <w:rFonts w:ascii="Times New Roman"/>
                <w:sz w:val="16"/>
              </w:rPr>
            </w:pPr>
          </w:p>
        </w:tc>
        <w:tc>
          <w:tcPr>
            <w:tcW w:w="3214" w:type="dxa"/>
            <w:tcBorders>
              <w:top w:val="single" w:sz="6" w:space="0" w:color="000000"/>
              <w:left w:val="single" w:sz="6" w:space="0" w:color="000000"/>
              <w:bottom w:val="nil"/>
              <w:right w:val="single" w:sz="6" w:space="0" w:color="000000"/>
            </w:tcBorders>
          </w:tcPr>
          <w:p>
            <w:pPr>
              <w:pStyle w:val="TableParagraph"/>
              <w:spacing w:line="191" w:lineRule="exact" w:before="125"/>
              <w:ind w:left="220"/>
              <w:rPr>
                <w:sz w:val="18"/>
              </w:rPr>
            </w:pPr>
            <w:r>
              <w:rPr>
                <w:color w:val="353535"/>
                <w:w w:val="105"/>
                <w:sz w:val="18"/>
              </w:rPr>
              <w:t>The process map must be</w:t>
            </w:r>
          </w:p>
        </w:tc>
        <w:tc>
          <w:tcPr>
            <w:tcW w:w="3207" w:type="dxa"/>
            <w:tcBorders>
              <w:top w:val="single" w:sz="6" w:space="0" w:color="000000"/>
              <w:left w:val="single" w:sz="6" w:space="0" w:color="000000"/>
              <w:bottom w:val="nil"/>
              <w:right w:val="single" w:sz="12" w:space="0" w:color="000000"/>
            </w:tcBorders>
          </w:tcPr>
          <w:p>
            <w:pPr>
              <w:pStyle w:val="TableParagraph"/>
              <w:rPr>
                <w:rFonts w:ascii="Times New Roman"/>
                <w:sz w:val="16"/>
              </w:rPr>
            </w:pPr>
          </w:p>
        </w:tc>
      </w:tr>
      <w:tr>
        <w:trPr>
          <w:trHeight w:val="214" w:hRule="atLeast"/>
        </w:trPr>
        <w:tc>
          <w:tcPr>
            <w:tcW w:w="3201" w:type="dxa"/>
            <w:tcBorders>
              <w:top w:val="nil"/>
              <w:bottom w:val="nil"/>
              <w:right w:val="single" w:sz="6" w:space="0" w:color="000000"/>
            </w:tcBorders>
          </w:tcPr>
          <w:p>
            <w:pPr>
              <w:pStyle w:val="TableParagraph"/>
              <w:rPr>
                <w:rFonts w:ascii="Times New Roman"/>
                <w:sz w:val="14"/>
              </w:rPr>
            </w:pPr>
          </w:p>
        </w:tc>
        <w:tc>
          <w:tcPr>
            <w:tcW w:w="3214" w:type="dxa"/>
            <w:tcBorders>
              <w:top w:val="nil"/>
              <w:left w:val="single" w:sz="6" w:space="0" w:color="000000"/>
              <w:bottom w:val="nil"/>
              <w:right w:val="single" w:sz="6" w:space="0" w:color="000000"/>
            </w:tcBorders>
          </w:tcPr>
          <w:p>
            <w:pPr>
              <w:pStyle w:val="TableParagraph"/>
              <w:spacing w:line="191" w:lineRule="exact" w:before="3"/>
              <w:ind w:left="220"/>
              <w:rPr>
                <w:sz w:val="18"/>
              </w:rPr>
            </w:pPr>
            <w:r>
              <w:rPr>
                <w:color w:val="353535"/>
                <w:w w:val="105"/>
                <w:sz w:val="18"/>
              </w:rPr>
              <w:t>followed by the Data Protection</w:t>
            </w:r>
          </w:p>
        </w:tc>
        <w:tc>
          <w:tcPr>
            <w:tcW w:w="3207" w:type="dxa"/>
            <w:tcBorders>
              <w:top w:val="nil"/>
              <w:left w:val="single" w:sz="6" w:space="0" w:color="000000"/>
              <w:bottom w:val="nil"/>
              <w:right w:val="single" w:sz="12" w:space="0" w:color="000000"/>
            </w:tcBorders>
          </w:tcPr>
          <w:p>
            <w:pPr>
              <w:pStyle w:val="TableParagraph"/>
              <w:rPr>
                <w:rFonts w:ascii="Times New Roman"/>
                <w:sz w:val="14"/>
              </w:rPr>
            </w:pPr>
          </w:p>
        </w:tc>
      </w:tr>
      <w:tr>
        <w:trPr>
          <w:trHeight w:val="642" w:hRule="atLeast"/>
        </w:trPr>
        <w:tc>
          <w:tcPr>
            <w:tcW w:w="3201" w:type="dxa"/>
            <w:tcBorders>
              <w:top w:val="nil"/>
              <w:bottom w:val="nil"/>
              <w:right w:val="single" w:sz="6" w:space="0" w:color="000000"/>
            </w:tcBorders>
          </w:tcPr>
          <w:p>
            <w:pPr>
              <w:pStyle w:val="TableParagraph"/>
              <w:spacing w:before="110"/>
              <w:ind w:left="220"/>
              <w:rPr>
                <w:sz w:val="18"/>
              </w:rPr>
            </w:pPr>
            <w:r>
              <w:rPr>
                <w:color w:val="353535"/>
                <w:w w:val="105"/>
                <w:sz w:val="18"/>
              </w:rPr>
              <w:t>Breach Notification Process Map</w:t>
            </w:r>
          </w:p>
          <w:p>
            <w:pPr>
              <w:pStyle w:val="TableParagraph"/>
              <w:spacing w:before="7"/>
              <w:ind w:left="220"/>
              <w:rPr>
                <w:sz w:val="18"/>
              </w:rPr>
            </w:pPr>
            <w:r>
              <w:rPr>
                <w:color w:val="353535"/>
                <w:w w:val="105"/>
                <w:sz w:val="18"/>
              </w:rPr>
              <w:t>- GDPR06</w:t>
            </w:r>
          </w:p>
        </w:tc>
        <w:tc>
          <w:tcPr>
            <w:tcW w:w="3214" w:type="dxa"/>
            <w:tcBorders>
              <w:top w:val="nil"/>
              <w:left w:val="single" w:sz="6" w:space="0" w:color="000000"/>
              <w:bottom w:val="nil"/>
              <w:right w:val="single" w:sz="6" w:space="0" w:color="000000"/>
            </w:tcBorders>
          </w:tcPr>
          <w:p>
            <w:pPr>
              <w:pStyle w:val="TableParagraph"/>
              <w:spacing w:line="214" w:lineRule="exact" w:before="1"/>
              <w:ind w:left="220" w:right="248"/>
              <w:rPr>
                <w:sz w:val="18"/>
              </w:rPr>
            </w:pPr>
            <w:r>
              <w:rPr>
                <w:color w:val="353535"/>
                <w:w w:val="105"/>
                <w:sz w:val="18"/>
              </w:rPr>
              <w:t>Officer (or other person with responsibility for data protection and GDPR compliance) each</w:t>
            </w:r>
          </w:p>
        </w:tc>
        <w:tc>
          <w:tcPr>
            <w:tcW w:w="3207" w:type="dxa"/>
            <w:tcBorders>
              <w:top w:val="nil"/>
              <w:left w:val="single" w:sz="6" w:space="0" w:color="000000"/>
              <w:bottom w:val="nil"/>
              <w:right w:val="single" w:sz="12" w:space="0" w:color="000000"/>
            </w:tcBorders>
          </w:tcPr>
          <w:p>
            <w:pPr>
              <w:pStyle w:val="TableParagraph"/>
              <w:spacing w:before="10"/>
              <w:rPr>
                <w:sz w:val="18"/>
              </w:rPr>
            </w:pPr>
          </w:p>
          <w:p>
            <w:pPr>
              <w:pStyle w:val="TableParagraph"/>
              <w:ind w:left="220"/>
              <w:rPr>
                <w:sz w:val="18"/>
              </w:rPr>
            </w:pPr>
            <w:r>
              <w:rPr>
                <w:color w:val="353535"/>
                <w:w w:val="105"/>
                <w:sz w:val="18"/>
              </w:rPr>
              <w:t>QCS</w:t>
            </w:r>
          </w:p>
        </w:tc>
      </w:tr>
      <w:tr>
        <w:trPr>
          <w:trHeight w:val="214" w:hRule="atLeast"/>
        </w:trPr>
        <w:tc>
          <w:tcPr>
            <w:tcW w:w="3201" w:type="dxa"/>
            <w:tcBorders>
              <w:top w:val="nil"/>
              <w:bottom w:val="nil"/>
              <w:right w:val="single" w:sz="6" w:space="0" w:color="000000"/>
            </w:tcBorders>
          </w:tcPr>
          <w:p>
            <w:pPr>
              <w:pStyle w:val="TableParagraph"/>
              <w:rPr>
                <w:rFonts w:ascii="Times New Roman"/>
                <w:sz w:val="14"/>
              </w:rPr>
            </w:pPr>
          </w:p>
        </w:tc>
        <w:tc>
          <w:tcPr>
            <w:tcW w:w="3214" w:type="dxa"/>
            <w:tcBorders>
              <w:top w:val="nil"/>
              <w:left w:val="single" w:sz="6" w:space="0" w:color="000000"/>
              <w:bottom w:val="nil"/>
              <w:right w:val="single" w:sz="6" w:space="0" w:color="000000"/>
            </w:tcBorders>
          </w:tcPr>
          <w:p>
            <w:pPr>
              <w:pStyle w:val="TableParagraph"/>
              <w:spacing w:line="191" w:lineRule="exact" w:before="3"/>
              <w:ind w:left="220"/>
              <w:rPr>
                <w:sz w:val="18"/>
              </w:rPr>
            </w:pPr>
            <w:r>
              <w:rPr>
                <w:color w:val="353535"/>
                <w:w w:val="105"/>
                <w:sz w:val="18"/>
              </w:rPr>
              <w:t>time a breach of GDPR or a</w:t>
            </w:r>
          </w:p>
        </w:tc>
        <w:tc>
          <w:tcPr>
            <w:tcW w:w="3207" w:type="dxa"/>
            <w:tcBorders>
              <w:top w:val="nil"/>
              <w:left w:val="single" w:sz="6" w:space="0" w:color="000000"/>
              <w:bottom w:val="nil"/>
              <w:right w:val="single" w:sz="12" w:space="0" w:color="000000"/>
            </w:tcBorders>
          </w:tcPr>
          <w:p>
            <w:pPr>
              <w:pStyle w:val="TableParagraph"/>
              <w:rPr>
                <w:rFonts w:ascii="Times New Roman"/>
                <w:sz w:val="14"/>
              </w:rPr>
            </w:pPr>
          </w:p>
        </w:tc>
      </w:tr>
      <w:tr>
        <w:trPr>
          <w:trHeight w:val="304" w:hRule="atLeast"/>
        </w:trPr>
        <w:tc>
          <w:tcPr>
            <w:tcW w:w="3201" w:type="dxa"/>
            <w:tcBorders>
              <w:top w:val="nil"/>
              <w:bottom w:val="single" w:sz="12" w:space="0" w:color="000000"/>
              <w:right w:val="single" w:sz="6" w:space="0" w:color="000000"/>
            </w:tcBorders>
          </w:tcPr>
          <w:p>
            <w:pPr>
              <w:pStyle w:val="TableParagraph"/>
              <w:rPr>
                <w:rFonts w:ascii="Times New Roman"/>
                <w:sz w:val="16"/>
              </w:rPr>
            </w:pPr>
          </w:p>
        </w:tc>
        <w:tc>
          <w:tcPr>
            <w:tcW w:w="3214" w:type="dxa"/>
            <w:tcBorders>
              <w:top w:val="nil"/>
              <w:left w:val="single" w:sz="6" w:space="0" w:color="000000"/>
              <w:bottom w:val="single" w:sz="12" w:space="0" w:color="000000"/>
              <w:right w:val="single" w:sz="6" w:space="0" w:color="000000"/>
            </w:tcBorders>
          </w:tcPr>
          <w:p>
            <w:pPr>
              <w:pStyle w:val="TableParagraph"/>
              <w:spacing w:before="3"/>
              <w:ind w:left="220"/>
              <w:rPr>
                <w:sz w:val="18"/>
              </w:rPr>
            </w:pPr>
            <w:r>
              <w:rPr>
                <w:color w:val="353535"/>
                <w:w w:val="105"/>
                <w:sz w:val="18"/>
              </w:rPr>
              <w:t>"near miss" occurs.</w:t>
            </w:r>
          </w:p>
        </w:tc>
        <w:tc>
          <w:tcPr>
            <w:tcW w:w="3207" w:type="dxa"/>
            <w:tcBorders>
              <w:top w:val="nil"/>
              <w:left w:val="single" w:sz="6" w:space="0" w:color="000000"/>
              <w:bottom w:val="single" w:sz="12" w:space="0" w:color="000000"/>
              <w:right w:val="single" w:sz="12" w:space="0" w:color="000000"/>
            </w:tcBorders>
          </w:tcPr>
          <w:p>
            <w:pPr>
              <w:pStyle w:val="TableParagraph"/>
              <w:rPr>
                <w:rFonts w:ascii="Times New Roman"/>
                <w:sz w:val="16"/>
              </w:rPr>
            </w:pPr>
          </w:p>
        </w:tc>
      </w:tr>
    </w:tbl>
    <w:p>
      <w:pPr>
        <w:spacing w:after="0"/>
        <w:rPr>
          <w:rFonts w:ascii="Times New Roman"/>
          <w:sz w:val="16"/>
        </w:rPr>
        <w:sectPr>
          <w:pgSz w:w="11900" w:h="16840"/>
          <w:pgMar w:header="0" w:footer="520" w:top="1440" w:bottom="720" w:left="220" w:right="280"/>
        </w:sectPr>
      </w:pPr>
    </w:p>
    <w:p>
      <w:pPr>
        <w:spacing w:before="67"/>
        <w:ind w:left="2220" w:right="0" w:firstLine="0"/>
        <w:jc w:val="left"/>
        <w:rPr>
          <w:b/>
          <w:sz w:val="44"/>
        </w:rPr>
      </w:pPr>
      <w:r>
        <w:rPr>
          <w:b/>
          <w:color w:val="1A1A1A"/>
          <w:sz w:val="44"/>
        </w:rPr>
        <w:t>Breach Notiﬁcation Process</w:t>
      </w:r>
      <w:r>
        <w:rPr>
          <w:b/>
          <w:color w:val="1A1A1A"/>
          <w:spacing w:val="-75"/>
          <w:sz w:val="44"/>
        </w:rPr>
        <w:t> </w:t>
      </w:r>
      <w:r>
        <w:rPr>
          <w:b/>
          <w:color w:val="1A1A1A"/>
          <w:sz w:val="44"/>
        </w:rPr>
        <w:t>Map</w:t>
      </w:r>
    </w:p>
    <w:p>
      <w:pPr>
        <w:pStyle w:val="BodyText"/>
        <w:rPr>
          <w:b/>
          <w:sz w:val="20"/>
        </w:rPr>
      </w:pPr>
    </w:p>
    <w:p>
      <w:pPr>
        <w:pStyle w:val="BodyText"/>
        <w:spacing w:before="1"/>
        <w:rPr>
          <w:b/>
          <w:sz w:val="16"/>
        </w:rPr>
      </w:pPr>
    </w:p>
    <w:p>
      <w:pPr>
        <w:spacing w:after="0"/>
        <w:rPr>
          <w:sz w:val="16"/>
        </w:rPr>
        <w:sectPr>
          <w:headerReference w:type="default" r:id="rId25"/>
          <w:footerReference w:type="default" r:id="rId26"/>
          <w:pgSz w:w="11900" w:h="16840"/>
          <w:pgMar w:header="0" w:footer="0" w:top="140" w:bottom="280" w:left="220" w:right="280"/>
        </w:sectPr>
      </w:pPr>
    </w:p>
    <w:p>
      <w:pPr>
        <w:pStyle w:val="Heading1"/>
        <w:spacing w:line="436" w:lineRule="exact" w:before="117"/>
        <w:ind w:left="205"/>
      </w:pPr>
      <w:r>
        <w:rPr>
          <w:color w:val="FFFFFF"/>
          <w:w w:val="103"/>
        </w:rPr>
        <w:t>1</w:t>
      </w:r>
    </w:p>
    <w:p>
      <w:pPr>
        <w:spacing w:line="223" w:lineRule="auto" w:before="0"/>
        <w:ind w:left="640" w:right="33" w:firstLine="0"/>
        <w:jc w:val="left"/>
        <w:rPr>
          <w:sz w:val="28"/>
        </w:rPr>
      </w:pPr>
      <w:r>
        <w:rPr>
          <w:color w:val="1B4061"/>
          <w:w w:val="105"/>
          <w:sz w:val="28"/>
        </w:rPr>
        <w:t>Log breach - if notiﬁcation is </w:t>
      </w:r>
      <w:r>
        <w:rPr>
          <w:color w:val="1B4061"/>
          <w:sz w:val="28"/>
        </w:rPr>
        <w:t>required, the</w:t>
      </w:r>
      <w:r>
        <w:rPr>
          <w:color w:val="1B4061"/>
          <w:spacing w:val="-58"/>
          <w:sz w:val="28"/>
        </w:rPr>
        <w:t> </w:t>
      </w:r>
      <w:r>
        <w:rPr>
          <w:color w:val="1B4061"/>
          <w:spacing w:val="-5"/>
          <w:sz w:val="28"/>
        </w:rPr>
        <w:t>ICO </w:t>
      </w:r>
      <w:r>
        <w:rPr>
          <w:color w:val="1B4061"/>
          <w:w w:val="105"/>
          <w:sz w:val="28"/>
        </w:rPr>
        <w:t>must be notiﬁed within 72 hours.</w:t>
      </w:r>
    </w:p>
    <w:p>
      <w:pPr>
        <w:spacing w:line="446" w:lineRule="exact" w:before="97"/>
        <w:ind w:left="205" w:right="0" w:firstLine="0"/>
        <w:jc w:val="left"/>
        <w:rPr>
          <w:b/>
          <w:sz w:val="40"/>
        </w:rPr>
      </w:pPr>
      <w:r>
        <w:rPr/>
        <w:br w:type="column"/>
      </w:r>
      <w:r>
        <w:rPr>
          <w:b/>
          <w:color w:val="FFFFFF"/>
          <w:w w:val="105"/>
          <w:sz w:val="40"/>
        </w:rPr>
        <w:t>2</w:t>
      </w:r>
    </w:p>
    <w:p>
      <w:pPr>
        <w:spacing w:line="223" w:lineRule="auto" w:before="4"/>
        <w:ind w:left="740" w:right="0" w:firstLine="0"/>
        <w:jc w:val="left"/>
        <w:rPr>
          <w:sz w:val="28"/>
        </w:rPr>
      </w:pPr>
      <w:r>
        <w:rPr>
          <w:color w:val="1B4061"/>
          <w:sz w:val="28"/>
        </w:rPr>
        <w:t>Has the breach resulted in the destruction, loss or unauthorised disclosure of or access to personal data?</w:t>
      </w:r>
    </w:p>
    <w:p>
      <w:pPr>
        <w:pStyle w:val="BodyText"/>
        <w:rPr>
          <w:sz w:val="40"/>
        </w:rPr>
      </w:pPr>
      <w:r>
        <w:rPr/>
        <w:br w:type="column"/>
      </w:r>
      <w:r>
        <w:rPr>
          <w:sz w:val="40"/>
        </w:rPr>
      </w:r>
    </w:p>
    <w:p>
      <w:pPr>
        <w:pStyle w:val="BodyText"/>
        <w:rPr>
          <w:sz w:val="40"/>
        </w:rPr>
      </w:pPr>
    </w:p>
    <w:p>
      <w:pPr>
        <w:pStyle w:val="BodyText"/>
        <w:spacing w:before="8"/>
        <w:rPr>
          <w:sz w:val="56"/>
        </w:rPr>
      </w:pPr>
    </w:p>
    <w:p>
      <w:pPr>
        <w:spacing w:line="705" w:lineRule="auto" w:before="0"/>
        <w:ind w:left="140" w:right="26" w:hanging="75"/>
        <w:jc w:val="left"/>
        <w:rPr>
          <w:rFonts w:ascii="Tahoma"/>
          <w:sz w:val="34"/>
        </w:rPr>
      </w:pPr>
      <w:r>
        <w:rPr>
          <w:rFonts w:ascii="Tahoma"/>
          <w:color w:val="1B4061"/>
          <w:w w:val="105"/>
          <w:sz w:val="34"/>
        </w:rPr>
        <w:t>NO YES</w:t>
      </w:r>
    </w:p>
    <w:p>
      <w:pPr>
        <w:tabs>
          <w:tab w:pos="2760" w:val="left" w:leader="none"/>
        </w:tabs>
        <w:spacing w:line="492" w:lineRule="exact" w:before="228"/>
        <w:ind w:left="225" w:right="0" w:firstLine="0"/>
        <w:jc w:val="left"/>
        <w:rPr>
          <w:b/>
          <w:sz w:val="26"/>
        </w:rPr>
      </w:pPr>
      <w:r>
        <w:rPr/>
        <w:br w:type="column"/>
      </w:r>
      <w:r>
        <w:rPr>
          <w:color w:val="1B4061"/>
          <w:sz w:val="28"/>
        </w:rPr>
        <w:t>Log decision and</w:t>
        <w:tab/>
      </w:r>
      <w:r>
        <w:rPr>
          <w:b/>
          <w:color w:val="FFFFFF"/>
          <w:position w:val="20"/>
          <w:sz w:val="26"/>
        </w:rPr>
        <w:t>2a</w:t>
      </w:r>
    </w:p>
    <w:p>
      <w:pPr>
        <w:spacing w:line="223" w:lineRule="auto" w:before="7"/>
        <w:ind w:left="225" w:right="489" w:firstLine="0"/>
        <w:jc w:val="left"/>
        <w:rPr>
          <w:sz w:val="28"/>
        </w:rPr>
      </w:pPr>
      <w:r>
        <w:rPr>
          <w:color w:val="1B4061"/>
          <w:sz w:val="28"/>
        </w:rPr>
        <w:t>rationale - no need to notify ICO but consider Steps 4</w:t>
      </w:r>
    </w:p>
    <w:p>
      <w:pPr>
        <w:spacing w:line="305" w:lineRule="exact" w:before="0"/>
        <w:ind w:left="225" w:right="0" w:firstLine="0"/>
        <w:jc w:val="left"/>
        <w:rPr>
          <w:sz w:val="28"/>
        </w:rPr>
      </w:pPr>
      <w:r>
        <w:rPr>
          <w:color w:val="1B4061"/>
          <w:sz w:val="28"/>
        </w:rPr>
        <w:t>and 5.</w:t>
      </w:r>
    </w:p>
    <w:p>
      <w:pPr>
        <w:pStyle w:val="BodyText"/>
        <w:spacing w:before="9"/>
        <w:rPr>
          <w:sz w:val="38"/>
        </w:rPr>
      </w:pPr>
    </w:p>
    <w:p>
      <w:pPr>
        <w:spacing w:before="0"/>
        <w:ind w:left="0" w:right="263" w:firstLine="0"/>
        <w:jc w:val="right"/>
        <w:rPr>
          <w:b/>
          <w:sz w:val="40"/>
        </w:rPr>
      </w:pPr>
      <w:r>
        <w:rPr>
          <w:b/>
          <w:color w:val="FFFFFF"/>
          <w:w w:val="103"/>
          <w:sz w:val="40"/>
        </w:rPr>
        <w:t>3</w:t>
      </w:r>
    </w:p>
    <w:p>
      <w:pPr>
        <w:spacing w:line="223" w:lineRule="auto" w:before="51"/>
        <w:ind w:left="205" w:right="489" w:firstLine="0"/>
        <w:jc w:val="left"/>
        <w:rPr>
          <w:sz w:val="28"/>
        </w:rPr>
      </w:pPr>
      <w:r>
        <w:rPr>
          <w:color w:val="1B4061"/>
          <w:sz w:val="28"/>
        </w:rPr>
        <w:t>Identify relevant people to investigate breach.</w:t>
      </w:r>
    </w:p>
    <w:p>
      <w:pPr>
        <w:spacing w:after="0" w:line="223" w:lineRule="auto"/>
        <w:jc w:val="left"/>
        <w:rPr>
          <w:sz w:val="28"/>
        </w:rPr>
        <w:sectPr>
          <w:type w:val="continuous"/>
          <w:pgSz w:w="11900" w:h="16840"/>
          <w:pgMar w:top="1440" w:bottom="720" w:left="220" w:right="280"/>
          <w:cols w:num="4" w:equalWidth="0">
            <w:col w:w="2769" w:space="1011"/>
            <w:col w:w="3155" w:space="40"/>
            <w:col w:w="791" w:space="469"/>
            <w:col w:w="3165"/>
          </w:cols>
        </w:sectPr>
      </w:pPr>
    </w:p>
    <w:p>
      <w:pPr>
        <w:pStyle w:val="BodyText"/>
        <w:rPr>
          <w:sz w:val="20"/>
        </w:rPr>
      </w:pPr>
    </w:p>
    <w:p>
      <w:pPr>
        <w:pStyle w:val="BodyText"/>
        <w:spacing w:before="7"/>
        <w:rPr>
          <w:sz w:val="19"/>
        </w:rPr>
      </w:pPr>
    </w:p>
    <w:p>
      <w:pPr>
        <w:spacing w:after="0"/>
        <w:rPr>
          <w:sz w:val="19"/>
        </w:rPr>
        <w:sectPr>
          <w:type w:val="continuous"/>
          <w:pgSz w:w="11900" w:h="16840"/>
          <w:pgMar w:top="1440" w:bottom="720" w:left="220" w:right="280"/>
        </w:sectPr>
      </w:pPr>
    </w:p>
    <w:p>
      <w:pPr>
        <w:spacing w:line="436" w:lineRule="exact" w:before="216"/>
        <w:ind w:left="165" w:right="0" w:firstLine="0"/>
        <w:jc w:val="left"/>
        <w:rPr>
          <w:b/>
          <w:sz w:val="40"/>
        </w:rPr>
      </w:pPr>
      <w:r>
        <w:rPr>
          <w:b/>
          <w:color w:val="FFFFFF"/>
          <w:w w:val="103"/>
          <w:sz w:val="40"/>
        </w:rPr>
        <w:t>6</w:t>
      </w:r>
    </w:p>
    <w:p>
      <w:pPr>
        <w:spacing w:line="279" w:lineRule="exact" w:before="0"/>
        <w:ind w:left="600" w:right="0" w:firstLine="0"/>
        <w:jc w:val="left"/>
        <w:rPr>
          <w:sz w:val="28"/>
        </w:rPr>
      </w:pPr>
      <w:r>
        <w:rPr>
          <w:color w:val="1B4061"/>
          <w:sz w:val="28"/>
        </w:rPr>
        <w:t>Determine whether the</w:t>
      </w:r>
    </w:p>
    <w:p>
      <w:pPr>
        <w:spacing w:line="456" w:lineRule="exact" w:before="216"/>
        <w:ind w:left="165" w:right="0" w:firstLine="0"/>
        <w:jc w:val="left"/>
        <w:rPr>
          <w:b/>
          <w:sz w:val="40"/>
        </w:rPr>
      </w:pPr>
      <w:r>
        <w:rPr/>
        <w:br w:type="column"/>
      </w:r>
      <w:r>
        <w:rPr>
          <w:b/>
          <w:color w:val="FFFFFF"/>
          <w:w w:val="105"/>
          <w:sz w:val="40"/>
        </w:rPr>
        <w:t>5</w:t>
      </w:r>
    </w:p>
    <w:p>
      <w:pPr>
        <w:spacing w:line="259" w:lineRule="exact" w:before="0"/>
        <w:ind w:left="700" w:right="0" w:firstLine="0"/>
        <w:jc w:val="left"/>
        <w:rPr>
          <w:sz w:val="28"/>
        </w:rPr>
      </w:pPr>
      <w:r>
        <w:rPr>
          <w:color w:val="1B4061"/>
          <w:sz w:val="28"/>
        </w:rPr>
        <w:t>Take all necessary</w:t>
      </w:r>
    </w:p>
    <w:p>
      <w:pPr>
        <w:spacing w:before="96"/>
        <w:ind w:left="0" w:right="263" w:firstLine="0"/>
        <w:jc w:val="right"/>
        <w:rPr>
          <w:b/>
          <w:sz w:val="40"/>
        </w:rPr>
      </w:pPr>
      <w:r>
        <w:rPr/>
        <w:br w:type="column"/>
      </w:r>
      <w:r>
        <w:rPr>
          <w:b/>
          <w:color w:val="FFFFFF"/>
          <w:sz w:val="40"/>
        </w:rPr>
        <w:t>4</w:t>
      </w:r>
    </w:p>
    <w:p>
      <w:pPr>
        <w:spacing w:line="283" w:lineRule="exact" w:before="93"/>
        <w:ind w:left="165" w:right="0" w:firstLine="0"/>
        <w:jc w:val="left"/>
        <w:rPr>
          <w:sz w:val="28"/>
        </w:rPr>
      </w:pPr>
      <w:r>
        <w:rPr>
          <w:color w:val="1B4061"/>
          <w:w w:val="105"/>
          <w:sz w:val="28"/>
        </w:rPr>
        <w:t>Identify cause of</w:t>
      </w:r>
    </w:p>
    <w:p>
      <w:pPr>
        <w:spacing w:after="0" w:line="283" w:lineRule="exact"/>
        <w:jc w:val="left"/>
        <w:rPr>
          <w:sz w:val="28"/>
        </w:rPr>
        <w:sectPr>
          <w:type w:val="continuous"/>
          <w:pgSz w:w="11900" w:h="16840"/>
          <w:pgMar w:top="1440" w:bottom="720" w:left="220" w:right="280"/>
          <w:cols w:num="3" w:equalWidth="0">
            <w:col w:w="3498" w:space="542"/>
            <w:col w:w="3059" w:space="1176"/>
            <w:col w:w="3125"/>
          </w:cols>
        </w:sectPr>
      </w:pPr>
    </w:p>
    <w:p>
      <w:pPr>
        <w:spacing w:line="223" w:lineRule="auto" w:before="15"/>
        <w:ind w:left="600" w:right="354" w:firstLine="0"/>
        <w:jc w:val="left"/>
        <w:rPr>
          <w:sz w:val="28"/>
        </w:rPr>
      </w:pPr>
      <w:r>
        <w:rPr>
          <w:color w:val="1B4061"/>
          <w:w w:val="105"/>
          <w:sz w:val="28"/>
        </w:rPr>
        <w:t>breach is likely to result in a risk to the rights and freedoms</w:t>
      </w:r>
      <w:r>
        <w:rPr>
          <w:color w:val="1B4061"/>
          <w:spacing w:val="-63"/>
          <w:w w:val="105"/>
          <w:sz w:val="28"/>
        </w:rPr>
        <w:t> </w:t>
      </w:r>
      <w:r>
        <w:rPr>
          <w:color w:val="1B4061"/>
          <w:w w:val="105"/>
          <w:sz w:val="28"/>
        </w:rPr>
        <w:t>of individuals.</w:t>
      </w:r>
    </w:p>
    <w:p>
      <w:pPr>
        <w:tabs>
          <w:tab w:pos="3186" w:val="left" w:leader="none"/>
        </w:tabs>
        <w:spacing w:before="238"/>
        <w:ind w:left="1170" w:right="0" w:firstLine="0"/>
        <w:jc w:val="left"/>
        <w:rPr>
          <w:rFonts w:ascii="Tahoma"/>
          <w:sz w:val="34"/>
        </w:rPr>
      </w:pPr>
      <w:r>
        <w:rPr>
          <w:rFonts w:ascii="Tahoma"/>
          <w:color w:val="1B4061"/>
          <w:w w:val="105"/>
          <w:position w:val="-8"/>
          <w:sz w:val="34"/>
        </w:rPr>
        <w:t>NO</w:t>
        <w:tab/>
      </w:r>
      <w:r>
        <w:rPr>
          <w:rFonts w:ascii="Tahoma"/>
          <w:color w:val="1B4061"/>
          <w:w w:val="105"/>
          <w:sz w:val="34"/>
        </w:rPr>
        <w:t>YES</w:t>
      </w:r>
    </w:p>
    <w:p>
      <w:pPr>
        <w:pStyle w:val="BodyText"/>
        <w:spacing w:before="2"/>
        <w:rPr>
          <w:rFonts w:ascii="Tahoma"/>
          <w:sz w:val="40"/>
        </w:rPr>
      </w:pPr>
    </w:p>
    <w:p>
      <w:pPr>
        <w:spacing w:before="0"/>
        <w:ind w:left="195" w:right="0" w:firstLine="0"/>
        <w:jc w:val="left"/>
        <w:rPr>
          <w:b/>
          <w:sz w:val="26"/>
        </w:rPr>
      </w:pPr>
      <w:r>
        <w:rPr>
          <w:b/>
          <w:color w:val="FFFFFF"/>
          <w:sz w:val="26"/>
        </w:rPr>
        <w:t>6a</w:t>
      </w:r>
    </w:p>
    <w:p>
      <w:pPr>
        <w:spacing w:line="223" w:lineRule="auto" w:before="20"/>
        <w:ind w:left="600" w:right="642" w:firstLine="0"/>
        <w:jc w:val="left"/>
        <w:rPr>
          <w:sz w:val="28"/>
        </w:rPr>
      </w:pPr>
      <w:r>
        <w:rPr>
          <w:color w:val="1B4061"/>
          <w:sz w:val="28"/>
        </w:rPr>
        <w:t>No need to notify ICO - log decision.</w:t>
      </w:r>
    </w:p>
    <w:p>
      <w:pPr>
        <w:spacing w:line="223" w:lineRule="auto" w:before="55"/>
        <w:ind w:left="730" w:right="188" w:firstLine="0"/>
        <w:jc w:val="left"/>
        <w:rPr>
          <w:sz w:val="28"/>
        </w:rPr>
      </w:pPr>
      <w:r>
        <w:rPr/>
        <w:br w:type="column"/>
      </w:r>
      <w:r>
        <w:rPr>
          <w:color w:val="1B4061"/>
          <w:w w:val="105"/>
          <w:sz w:val="28"/>
        </w:rPr>
        <w:t>steps to prevent further loss </w:t>
      </w:r>
      <w:r>
        <w:rPr>
          <w:color w:val="1B4061"/>
          <w:w w:val="120"/>
          <w:sz w:val="28"/>
        </w:rPr>
        <w:t>/ </w:t>
      </w:r>
      <w:r>
        <w:rPr>
          <w:color w:val="1B4061"/>
          <w:w w:val="105"/>
          <w:sz w:val="28"/>
        </w:rPr>
        <w:t>disclosure - log action.</w:t>
      </w:r>
    </w:p>
    <w:p>
      <w:pPr>
        <w:pStyle w:val="BodyText"/>
        <w:rPr>
          <w:sz w:val="32"/>
        </w:rPr>
      </w:pPr>
    </w:p>
    <w:p>
      <w:pPr>
        <w:pStyle w:val="BodyText"/>
        <w:spacing w:before="1"/>
        <w:rPr>
          <w:sz w:val="35"/>
        </w:rPr>
      </w:pPr>
    </w:p>
    <w:p>
      <w:pPr>
        <w:spacing w:line="446" w:lineRule="exact" w:before="0"/>
        <w:ind w:left="195" w:right="0" w:firstLine="0"/>
        <w:jc w:val="left"/>
        <w:rPr>
          <w:b/>
          <w:sz w:val="40"/>
        </w:rPr>
      </w:pPr>
      <w:r>
        <w:rPr>
          <w:b/>
          <w:color w:val="FFFFFF"/>
          <w:w w:val="103"/>
          <w:sz w:val="40"/>
        </w:rPr>
        <w:t>7</w:t>
      </w:r>
    </w:p>
    <w:p>
      <w:pPr>
        <w:spacing w:line="223" w:lineRule="auto" w:before="5"/>
        <w:ind w:left="570" w:right="0" w:firstLine="0"/>
        <w:jc w:val="left"/>
        <w:rPr>
          <w:sz w:val="28"/>
        </w:rPr>
      </w:pPr>
      <w:r>
        <w:rPr>
          <w:color w:val="1B4061"/>
          <w:sz w:val="28"/>
        </w:rPr>
        <w:t>No later than 72 hours after becoming aware of breach, notify ICO.</w:t>
      </w:r>
    </w:p>
    <w:p>
      <w:pPr>
        <w:spacing w:line="223" w:lineRule="auto" w:before="35"/>
        <w:ind w:left="215" w:right="465" w:firstLine="0"/>
        <w:jc w:val="left"/>
        <w:rPr>
          <w:sz w:val="28"/>
        </w:rPr>
      </w:pPr>
      <w:r>
        <w:rPr/>
        <w:br w:type="column"/>
      </w:r>
      <w:r>
        <w:rPr>
          <w:color w:val="1B4061"/>
          <w:sz w:val="28"/>
        </w:rPr>
        <w:t>breach and whether breach has been contained - log ﬁndings.</w:t>
      </w:r>
    </w:p>
    <w:p>
      <w:pPr>
        <w:pStyle w:val="BodyText"/>
        <w:rPr>
          <w:sz w:val="32"/>
        </w:rPr>
      </w:pPr>
    </w:p>
    <w:p>
      <w:pPr>
        <w:pStyle w:val="BodyText"/>
        <w:spacing w:before="7"/>
        <w:rPr>
          <w:sz w:val="31"/>
        </w:rPr>
      </w:pPr>
    </w:p>
    <w:p>
      <w:pPr>
        <w:spacing w:before="0"/>
        <w:ind w:left="0" w:right="263" w:firstLine="0"/>
        <w:jc w:val="right"/>
        <w:rPr>
          <w:b/>
          <w:sz w:val="40"/>
        </w:rPr>
      </w:pPr>
      <w:r>
        <w:rPr>
          <w:b/>
          <w:color w:val="FFFFFF"/>
          <w:w w:val="103"/>
          <w:sz w:val="40"/>
        </w:rPr>
        <w:t>8</w:t>
      </w:r>
    </w:p>
    <w:p>
      <w:pPr>
        <w:spacing w:line="223" w:lineRule="auto" w:before="51"/>
        <w:ind w:left="195" w:right="465" w:firstLine="0"/>
        <w:jc w:val="left"/>
        <w:rPr>
          <w:sz w:val="28"/>
        </w:rPr>
      </w:pPr>
      <w:r>
        <w:rPr>
          <w:color w:val="1B4061"/>
          <w:sz w:val="28"/>
        </w:rPr>
        <w:t>Consider whether affected individuals should be notiﬁed.</w:t>
      </w:r>
    </w:p>
    <w:p>
      <w:pPr>
        <w:spacing w:after="0" w:line="223" w:lineRule="auto"/>
        <w:jc w:val="left"/>
        <w:rPr>
          <w:sz w:val="28"/>
        </w:rPr>
        <w:sectPr>
          <w:type w:val="continuous"/>
          <w:pgSz w:w="11900" w:h="16840"/>
          <w:pgMar w:top="1440" w:bottom="720" w:left="220" w:right="280"/>
          <w:cols w:num="3" w:equalWidth="0">
            <w:col w:w="3837" w:space="172"/>
            <w:col w:w="3030" w:space="1185"/>
            <w:col w:w="3176"/>
          </w:cols>
        </w:sectPr>
      </w:pPr>
    </w:p>
    <w:p>
      <w:pPr>
        <w:pStyle w:val="BodyText"/>
        <w:rPr>
          <w:sz w:val="20"/>
        </w:rPr>
      </w:pPr>
    </w:p>
    <w:p>
      <w:pPr>
        <w:pStyle w:val="BodyText"/>
        <w:rPr>
          <w:sz w:val="20"/>
        </w:rPr>
      </w:pPr>
    </w:p>
    <w:p>
      <w:pPr>
        <w:pStyle w:val="BodyText"/>
        <w:spacing w:before="11"/>
        <w:rPr>
          <w:sz w:val="23"/>
        </w:rPr>
      </w:pPr>
    </w:p>
    <w:p>
      <w:pPr>
        <w:spacing w:after="0"/>
        <w:rPr>
          <w:sz w:val="23"/>
        </w:rPr>
        <w:sectPr>
          <w:type w:val="continuous"/>
          <w:pgSz w:w="11900" w:h="16840"/>
          <w:pgMar w:top="1440" w:bottom="720" w:left="220" w:right="280"/>
        </w:sectPr>
      </w:pPr>
    </w:p>
    <w:p>
      <w:pPr>
        <w:spacing w:line="436" w:lineRule="exact" w:before="336"/>
        <w:ind w:left="100" w:right="0" w:firstLine="0"/>
        <w:jc w:val="left"/>
        <w:rPr>
          <w:b/>
          <w:sz w:val="40"/>
        </w:rPr>
      </w:pPr>
      <w:r>
        <w:rPr>
          <w:b/>
          <w:color w:val="FFFFFF"/>
          <w:w w:val="105"/>
          <w:sz w:val="40"/>
        </w:rPr>
        <w:t>11</w:t>
      </w:r>
    </w:p>
    <w:p>
      <w:pPr>
        <w:spacing w:line="287" w:lineRule="exact" w:before="0"/>
        <w:ind w:left="640" w:right="0" w:firstLine="0"/>
        <w:jc w:val="left"/>
        <w:rPr>
          <w:sz w:val="28"/>
        </w:rPr>
      </w:pPr>
      <w:r>
        <w:rPr>
          <w:color w:val="1B4061"/>
          <w:sz w:val="28"/>
        </w:rPr>
        <w:t>Consider whether</w:t>
      </w:r>
    </w:p>
    <w:p>
      <w:pPr>
        <w:spacing w:line="112" w:lineRule="exact" w:before="0"/>
        <w:ind w:left="640" w:right="0" w:firstLine="0"/>
        <w:jc w:val="left"/>
        <w:rPr>
          <w:sz w:val="28"/>
        </w:rPr>
      </w:pPr>
      <w:r>
        <w:rPr>
          <w:color w:val="1B4061"/>
          <w:sz w:val="28"/>
        </w:rPr>
        <w:t>additional internal</w:t>
      </w:r>
    </w:p>
    <w:p>
      <w:pPr>
        <w:spacing w:line="436" w:lineRule="exact" w:before="156"/>
        <w:ind w:left="100" w:right="0" w:firstLine="0"/>
        <w:jc w:val="left"/>
        <w:rPr>
          <w:b/>
          <w:sz w:val="40"/>
        </w:rPr>
      </w:pPr>
      <w:r>
        <w:rPr/>
        <w:br w:type="column"/>
      </w:r>
      <w:r>
        <w:rPr>
          <w:b/>
          <w:color w:val="FFFFFF"/>
          <w:w w:val="105"/>
          <w:sz w:val="40"/>
        </w:rPr>
        <w:t>10</w:t>
      </w:r>
    </w:p>
    <w:p>
      <w:pPr>
        <w:spacing w:line="223" w:lineRule="auto" w:before="0"/>
        <w:ind w:left="650" w:right="0" w:firstLine="0"/>
        <w:jc w:val="left"/>
        <w:rPr>
          <w:sz w:val="28"/>
        </w:rPr>
      </w:pPr>
      <w:r>
        <w:rPr>
          <w:color w:val="1B4061"/>
          <w:sz w:val="28"/>
        </w:rPr>
        <w:t>Establish whether there is a risk of a</w:t>
      </w:r>
    </w:p>
    <w:p>
      <w:pPr>
        <w:spacing w:before="96"/>
        <w:ind w:left="0" w:right="263" w:firstLine="0"/>
        <w:jc w:val="right"/>
        <w:rPr>
          <w:b/>
          <w:sz w:val="40"/>
        </w:rPr>
      </w:pPr>
      <w:r>
        <w:rPr/>
        <w:br w:type="column"/>
      </w:r>
      <w:r>
        <w:rPr>
          <w:b/>
          <w:color w:val="FFFFFF"/>
          <w:sz w:val="40"/>
        </w:rPr>
        <w:t>9</w:t>
      </w:r>
    </w:p>
    <w:p>
      <w:pPr>
        <w:spacing w:line="223" w:lineRule="auto" w:before="31"/>
        <w:ind w:left="100" w:right="650" w:firstLine="0"/>
        <w:jc w:val="left"/>
        <w:rPr>
          <w:sz w:val="28"/>
        </w:rPr>
      </w:pPr>
      <w:r>
        <w:rPr>
          <w:color w:val="1B4061"/>
          <w:sz w:val="28"/>
        </w:rPr>
        <w:t>If you are the data processor,</w:t>
      </w:r>
    </w:p>
    <w:p>
      <w:pPr>
        <w:spacing w:after="0" w:line="223" w:lineRule="auto"/>
        <w:jc w:val="left"/>
        <w:rPr>
          <w:sz w:val="28"/>
        </w:rPr>
        <w:sectPr>
          <w:type w:val="continuous"/>
          <w:pgSz w:w="11900" w:h="16840"/>
          <w:pgMar w:top="1440" w:bottom="720" w:left="220" w:right="280"/>
          <w:cols w:num="3" w:equalWidth="0">
            <w:col w:w="2948" w:space="982"/>
            <w:col w:w="2931" w:space="1839"/>
            <w:col w:w="2700"/>
          </w:cols>
        </w:sectPr>
      </w:pPr>
    </w:p>
    <w:p>
      <w:pPr>
        <w:spacing w:line="223" w:lineRule="auto" w:before="176"/>
        <w:ind w:left="640" w:right="0" w:firstLine="0"/>
        <w:jc w:val="left"/>
        <w:rPr>
          <w:sz w:val="28"/>
        </w:rPr>
      </w:pPr>
      <w:r>
        <w:rPr>
          <w:color w:val="1B4061"/>
          <w:sz w:val="28"/>
        </w:rPr>
        <w:t>training or guidance is necessary.</w:t>
      </w:r>
    </w:p>
    <w:p>
      <w:pPr>
        <w:spacing w:line="223" w:lineRule="auto" w:before="0"/>
        <w:ind w:left="640" w:right="26" w:firstLine="0"/>
        <w:jc w:val="left"/>
        <w:rPr>
          <w:sz w:val="28"/>
        </w:rPr>
      </w:pPr>
      <w:r>
        <w:rPr/>
        <w:br w:type="column"/>
      </w:r>
      <w:r>
        <w:rPr>
          <w:color w:val="1B4061"/>
          <w:w w:val="105"/>
          <w:sz w:val="28"/>
        </w:rPr>
        <w:t>future breach occurring</w:t>
      </w:r>
      <w:r>
        <w:rPr>
          <w:color w:val="1B4061"/>
          <w:spacing w:val="-41"/>
          <w:w w:val="105"/>
          <w:sz w:val="28"/>
        </w:rPr>
        <w:t> </w:t>
      </w:r>
      <w:r>
        <w:rPr>
          <w:color w:val="1B4061"/>
          <w:w w:val="105"/>
          <w:sz w:val="28"/>
        </w:rPr>
        <w:t>and</w:t>
      </w:r>
      <w:r>
        <w:rPr>
          <w:color w:val="1B4061"/>
          <w:spacing w:val="-41"/>
          <w:w w:val="105"/>
          <w:sz w:val="28"/>
        </w:rPr>
        <w:t> </w:t>
      </w:r>
      <w:r>
        <w:rPr>
          <w:color w:val="1B4061"/>
          <w:w w:val="105"/>
          <w:sz w:val="28"/>
        </w:rPr>
        <w:t>take steps to mitigate risks.</w:t>
      </w:r>
    </w:p>
    <w:p>
      <w:pPr>
        <w:spacing w:line="223" w:lineRule="auto" w:before="0"/>
        <w:ind w:left="1389" w:right="428" w:firstLine="0"/>
        <w:jc w:val="left"/>
        <w:rPr>
          <w:sz w:val="28"/>
        </w:rPr>
      </w:pPr>
      <w:r>
        <w:rPr/>
        <w:br w:type="column"/>
      </w:r>
      <w:r>
        <w:rPr>
          <w:color w:val="1B4061"/>
          <w:sz w:val="28"/>
        </w:rPr>
        <w:t>consider whether the data controller</w:t>
      </w:r>
      <w:r>
        <w:rPr>
          <w:color w:val="1B4061"/>
          <w:spacing w:val="6"/>
          <w:sz w:val="28"/>
        </w:rPr>
        <w:t> </w:t>
      </w:r>
      <w:r>
        <w:rPr>
          <w:color w:val="1B4061"/>
          <w:sz w:val="28"/>
        </w:rPr>
        <w:t>needs</w:t>
      </w:r>
    </w:p>
    <w:p>
      <w:pPr>
        <w:tabs>
          <w:tab w:pos="1389" w:val="left" w:leader="none"/>
        </w:tabs>
        <w:spacing w:line="416" w:lineRule="exact" w:before="0"/>
        <w:ind w:left="640" w:right="0" w:firstLine="0"/>
        <w:jc w:val="left"/>
        <w:rPr>
          <w:sz w:val="28"/>
        </w:rPr>
      </w:pPr>
      <w:r>
        <w:rPr>
          <w:rFonts w:ascii="Tahoma" w:hAnsi="Tahoma"/>
          <w:color w:val="1B4061"/>
          <w:w w:val="105"/>
          <w:position w:val="-9"/>
          <w:sz w:val="34"/>
        </w:rPr>
        <w:t>NO</w:t>
        <w:tab/>
      </w:r>
      <w:r>
        <w:rPr>
          <w:color w:val="1B4061"/>
          <w:w w:val="105"/>
          <w:sz w:val="28"/>
        </w:rPr>
        <w:t>to be</w:t>
      </w:r>
      <w:r>
        <w:rPr>
          <w:color w:val="1B4061"/>
          <w:spacing w:val="-22"/>
          <w:w w:val="105"/>
          <w:sz w:val="28"/>
        </w:rPr>
        <w:t> </w:t>
      </w:r>
      <w:r>
        <w:rPr>
          <w:color w:val="1B4061"/>
          <w:w w:val="105"/>
          <w:sz w:val="28"/>
        </w:rPr>
        <w:t>notiﬁed.</w:t>
      </w:r>
    </w:p>
    <w:p>
      <w:pPr>
        <w:spacing w:before="185"/>
        <w:ind w:left="1877" w:right="1468" w:firstLine="0"/>
        <w:jc w:val="center"/>
        <w:rPr>
          <w:rFonts w:ascii="Tahoma"/>
          <w:sz w:val="34"/>
        </w:rPr>
      </w:pPr>
      <w:r>
        <w:rPr>
          <w:rFonts w:ascii="Tahoma"/>
          <w:color w:val="1B4061"/>
          <w:w w:val="105"/>
          <w:sz w:val="34"/>
        </w:rPr>
        <w:t>YES</w:t>
      </w:r>
    </w:p>
    <w:p>
      <w:pPr>
        <w:spacing w:after="0"/>
        <w:jc w:val="center"/>
        <w:rPr>
          <w:rFonts w:ascii="Tahoma"/>
          <w:sz w:val="34"/>
        </w:rPr>
        <w:sectPr>
          <w:type w:val="continuous"/>
          <w:pgSz w:w="11900" w:h="16840"/>
          <w:pgMar w:top="1440" w:bottom="720" w:left="220" w:right="280"/>
          <w:cols w:num="3" w:equalWidth="0">
            <w:col w:w="2122" w:space="1818"/>
            <w:col w:w="3023" w:space="447"/>
            <w:col w:w="3990"/>
          </w:cols>
        </w:sectPr>
      </w:pPr>
    </w:p>
    <w:p>
      <w:pPr>
        <w:pStyle w:val="BodyText"/>
        <w:rPr>
          <w:rFonts w:ascii="Tahoma"/>
          <w:sz w:val="20"/>
        </w:rPr>
      </w:pPr>
    </w:p>
    <w:p>
      <w:pPr>
        <w:pStyle w:val="BodyText"/>
        <w:spacing w:before="11"/>
        <w:rPr>
          <w:rFonts w:ascii="Tahoma"/>
        </w:rPr>
      </w:pPr>
    </w:p>
    <w:p>
      <w:pPr>
        <w:spacing w:after="0"/>
        <w:rPr>
          <w:rFonts w:ascii="Tahoma"/>
        </w:rPr>
        <w:sectPr>
          <w:type w:val="continuous"/>
          <w:pgSz w:w="11900" w:h="16840"/>
          <w:pgMar w:top="1440" w:bottom="720" w:left="220" w:right="280"/>
        </w:sectPr>
      </w:pPr>
    </w:p>
    <w:p>
      <w:pPr>
        <w:spacing w:before="185"/>
        <w:ind w:left="200" w:right="0" w:firstLine="0"/>
        <w:jc w:val="left"/>
        <w:rPr>
          <w:b/>
          <w:sz w:val="40"/>
        </w:rPr>
      </w:pPr>
      <w:r>
        <w:rPr/>
        <w:pict>
          <v:group style="position:absolute;margin-left:7pt;margin-top:54pt;width:573pt;height:781pt;mso-position-horizontal-relative:page;mso-position-vertical-relative:page;z-index:-16288" coordorigin="140,1080" coordsize="11460,15620">
            <v:shape style="position:absolute;left:400;top:1380;width:2880;height:2180" coordorigin="400,1380" coordsize="2880,2180" path="m2980,1380l700,1380,631,1388,568,1410,512,1446,466,1492,430,1548,408,1611,400,1680,400,3260,408,3329,430,3392,466,3448,512,3494,568,3530,631,3552,700,3560,2980,3560,3049,3552,3112,3530,3168,3494,3214,3448,3250,3392,3272,3329,3280,3260,3280,1680,3272,1611,3250,1548,3214,1492,3168,1446,3112,1410,3049,1388,2980,1380xe" filled="true" fillcolor="#e2f1ff" stroked="false">
              <v:path arrowok="t"/>
              <v:fill type="solid"/>
            </v:shape>
            <v:shape style="position:absolute;left:380;top:1360;width:2920;height:2220" coordorigin="380,1360" coordsize="2920,2220" path="m700,1360l2980,1360,3053,1368,3121,1393,3180,1430,3230,1480,3267,1539,3292,1607,3300,1680,3300,3260,3292,3333,3267,3401,3230,3460,3180,3510,3121,3547,3053,3572,2980,3580,700,3580,627,3572,559,3547,500,3510,450,3460,413,3401,388,3333,380,3260,380,1680,388,1607,413,1539,450,1480,500,1430,559,1393,627,1368,700,1360e" filled="false" stroked="true" strokeweight="4pt" strokecolor="#204a71">
              <v:path arrowok="t"/>
              <v:stroke dashstyle="solid"/>
            </v:shape>
            <v:shape style="position:absolute;left:200;top:1140;width:700;height:700" coordorigin="200,1140" coordsize="700,700" path="m550,1140l479,1147,414,1168,354,1200,303,1243,260,1294,228,1354,207,1419,200,1490,207,1561,228,1626,260,1686,303,1737,354,1780,414,1812,479,1833,550,1840,621,1833,686,1812,746,1780,797,1737,840,1686,872,1626,893,1561,900,1490,893,1419,872,1354,840,1294,797,1243,746,1200,686,1168,621,1147,550,1140xe" filled="true" fillcolor="#204a71" stroked="false">
              <v:path arrowok="t"/>
              <v:fill type="solid"/>
            </v:shape>
            <v:shape style="position:absolute;left:200;top:1140;width:700;height:700" coordorigin="200,1140" coordsize="700,700" path="m550,1840l621,1833,686,1812,746,1780,797,1737,840,1686,872,1626,893,1561,900,1490,893,1419,872,1354,840,1294,797,1243,746,1200,686,1168,621,1147,550,1140,479,1147,414,1168,354,1200,303,1243,260,1294,228,1354,207,1419,200,1490,207,1561,228,1626,260,1686,303,1737,354,1780,414,1812,479,1833,550,1840xe" filled="false" stroked="true" strokeweight="2pt" strokecolor="#204a71">
              <v:path arrowok="t"/>
              <v:stroke dashstyle="solid"/>
            </v:shape>
            <v:shape style="position:absolute;left:4240;top:1380;width:3400;height:2900" coordorigin="4240,1380" coordsize="3400,2900" path="m7340,1380l4540,1380,4471,1388,4408,1410,4352,1446,4306,1492,4270,1548,4248,1611,4240,1680,4240,3980,4248,4049,4270,4112,4306,4168,4352,4214,4408,4250,4471,4272,4540,4280,7340,4280,7409,4272,7472,4250,7528,4214,7574,4168,7610,4112,7632,4049,7640,3980,7640,1680,7632,1611,7610,1548,7574,1492,7528,1446,7472,1410,7409,1388,7340,1380xe" filled="true" fillcolor="#e2f1ff" stroked="false">
              <v:path arrowok="t"/>
              <v:fill type="solid"/>
            </v:shape>
            <v:shape style="position:absolute;left:4220;top:1360;width:3440;height:2940" coordorigin="4220,1360" coordsize="3440,2940" path="m4540,1360l7340,1360,7413,1368,7481,1393,7540,1430,7590,1480,7627,1539,7652,1607,7660,1680,7660,3980,7652,4053,7627,4121,7590,4180,7540,4230,7481,4267,7413,4292,7340,4300,4540,4300,4467,4292,4399,4267,4340,4230,4290,4180,4253,4121,4228,4053,4220,3980,4220,1680,4228,1607,4253,1539,4290,1480,4340,1430,4399,1393,4467,1368,4540,1360e" filled="false" stroked="true" strokeweight="4pt" strokecolor="#204a71">
              <v:path arrowok="t"/>
              <v:stroke dashstyle="solid"/>
            </v:shape>
            <v:shape style="position:absolute;left:3980;top:1100;width:700;height:700" coordorigin="3980,1100" coordsize="700,700" path="m4330,1100l4259,1107,4194,1128,4134,1160,4083,1203,4040,1254,4008,1314,3987,1379,3980,1450,3987,1521,4008,1586,4040,1646,4083,1697,4134,1740,4194,1772,4259,1793,4330,1800,4401,1793,4466,1772,4526,1740,4577,1697,4620,1646,4652,1586,4673,1521,4680,1450,4673,1379,4652,1314,4620,1254,4577,1203,4526,1160,4466,1128,4401,1107,4330,1100xe" filled="true" fillcolor="#204a71" stroked="false">
              <v:path arrowok="t"/>
              <v:fill type="solid"/>
            </v:shape>
            <v:shape style="position:absolute;left:3980;top:1100;width:700;height:700" coordorigin="3980,1100" coordsize="700,700" path="m4330,1800l4401,1793,4466,1772,4526,1740,4577,1697,4620,1646,4652,1586,4673,1521,4680,1450,4673,1379,4652,1314,4620,1254,4577,1203,4526,1160,4466,1128,4401,1107,4330,1100,4259,1107,4194,1128,4134,1160,4083,1203,4040,1254,4008,1314,3987,1379,3980,1450,3987,1521,4008,1586,4040,1646,4083,1697,4134,1740,4194,1772,4259,1793,4330,1800xe" filled="false" stroked="true" strokeweight="2pt" strokecolor="#204a71">
              <v:path arrowok="t"/>
              <v:stroke dashstyle="solid"/>
            </v:shape>
            <v:shape style="position:absolute;left:3280;top:1840;width:1137;height:588" coordorigin="3280,1840" coordsize="1137,588" path="m4117,1840l4117,2009,3280,2009,3292,2275,4114,2275,4114,2428,4416,2135,4117,1840xe" filled="true" fillcolor="#ffc31b" stroked="false">
              <v:path arrowok="t"/>
              <v:fill type="solid"/>
            </v:shape>
            <v:shape style="position:absolute;left:3280;top:1840;width:1137;height:588" coordorigin="3280,1840" coordsize="1137,588" path="m3280,2009l4117,2009,4117,1840,4416,2134,4114,2428,4114,2275,3292,2275,3280,2009xe" filled="false" stroked="true" strokeweight="2pt" strokecolor="#204a71">
              <v:path arrowok="t"/>
              <v:stroke dashstyle="solid"/>
            </v:shape>
            <v:shape style="position:absolute;left:8260;top:1380;width:3120;height:1860" coordorigin="8260,1380" coordsize="3120,1860" path="m11080,1380l8560,1380,8491,1388,8428,1410,8372,1446,8326,1492,8290,1548,8268,1611,8260,1680,8260,2940,8268,3009,8290,3072,8326,3128,8372,3174,8428,3210,8491,3232,8560,3240,11080,3240,11149,3232,11212,3210,11268,3174,11314,3128,11350,3072,11372,3009,11380,2940,11380,1680,11372,1611,11350,1548,11314,1492,11268,1446,11212,1410,11149,1388,11080,1380xe" filled="true" fillcolor="#e2f1ff" stroked="false">
              <v:path arrowok="t"/>
              <v:fill type="solid"/>
            </v:shape>
            <v:shape style="position:absolute;left:8240;top:1360;width:3160;height:1900" coordorigin="8240,1360" coordsize="3160,1900" path="m8560,1360l11080,1360,11153,1368,11221,1393,11280,1430,11330,1480,11367,1539,11392,1607,11400,1680,11400,2940,11392,3013,11367,3081,11330,3140,11280,3190,11221,3227,11153,3252,11080,3260,8560,3260,8487,3252,8419,3227,8360,3190,8310,3140,8273,3081,8248,3013,8240,2940,8240,1680,8248,1607,8273,1539,8310,1480,8360,1430,8419,1393,8487,1368,8560,1360e" filled="false" stroked="true" strokeweight="4pt" strokecolor="#204a71">
              <v:path arrowok="t"/>
              <v:stroke dashstyle="solid"/>
            </v:shape>
            <v:shape style="position:absolute;left:8260;top:3680;width:3120;height:1520" coordorigin="8260,3680" coordsize="3120,1520" path="m11080,3680l8560,3680,8491,3688,8428,3710,8372,3746,8326,3792,8290,3848,8268,3911,8260,3980,8260,4900,8268,4969,8290,5032,8326,5088,8372,5134,8428,5170,8491,5192,8560,5200,11080,5200,11149,5192,11212,5170,11268,5134,11314,5088,11350,5032,11372,4969,11380,4900,11380,3980,11372,3911,11350,3848,11314,3792,11268,3746,11212,3710,11149,3688,11080,3680xe" filled="true" fillcolor="#e2f1ff" stroked="false">
              <v:path arrowok="t"/>
              <v:fill type="solid"/>
            </v:shape>
            <v:shape style="position:absolute;left:8240;top:3660;width:3160;height:1560" coordorigin="8240,3660" coordsize="3160,1560" path="m8560,3660l11080,3660,11153,3668,11221,3693,11280,3730,11330,3780,11367,3839,11392,3907,11400,3980,11400,4900,11392,4973,11367,5041,11330,5100,11280,5150,11221,5187,11153,5212,11080,5220,8560,5220,8487,5212,8419,5187,8360,5150,8310,5100,8273,5041,8248,4973,8240,4900,8240,3980,8248,3907,8273,3839,8310,3780,8360,3730,8419,3693,8487,3668,8560,3660e" filled="false" stroked="true" strokeweight="4pt" strokecolor="#204a71">
              <v:path arrowok="t"/>
              <v:stroke dashstyle="solid"/>
            </v:shape>
            <v:shape style="position:absolute;left:10880;top:3400;width:700;height:700" coordorigin="10880,3400" coordsize="700,700" path="m11230,3400l11159,3407,11094,3428,11034,3460,10983,3503,10940,3554,10908,3614,10887,3679,10880,3750,10887,3821,10908,3886,10940,3946,10983,3997,11034,4040,11094,4072,11159,4093,11230,4100,11301,4093,11366,4072,11426,4040,11477,3997,11520,3946,11552,3886,11573,3821,11580,3750,11573,3679,11552,3614,11520,3554,11477,3503,11426,3460,11366,3428,11301,3407,11230,3400xe" filled="true" fillcolor="#204a71" stroked="false">
              <v:path arrowok="t"/>
              <v:fill type="solid"/>
            </v:shape>
            <v:shape style="position:absolute;left:10880;top:3400;width:700;height:700" coordorigin="10880,3400" coordsize="700,700" path="m11230,4100l11301,4093,11366,4072,11426,4040,11477,3997,11520,3946,11552,3886,11573,3821,11580,3750,11573,3679,11552,3614,11520,3554,11477,3503,11426,3460,11366,3428,11301,3407,11230,3400,11159,3407,11094,3428,11034,3460,10983,3503,10940,3554,10908,3614,10887,3679,10880,3750,10887,3821,10908,3886,10940,3946,10983,3997,11034,4040,11094,4072,11159,4093,11230,4100xe" filled="false" stroked="true" strokeweight="2pt" strokecolor="#204a71">
              <v:path arrowok="t"/>
              <v:stroke dashstyle="solid"/>
            </v:shape>
            <v:shape style="position:absolute;left:7070;top:2386;width:1307;height:948" coordorigin="7071,2387" coordsize="1307,948" path="m7490,2475l7415,2483,7340,2506,7270,2541,7211,2587,7160,2642,7121,2703,7092,2771,7075,2842,7071,2916,7079,2991,7102,3066,7137,3135,7183,3195,7238,3245,7299,3285,7367,3313,7438,3330,7513,3335,7587,3326,7662,3303,7735,3266,7797,3216,7849,3157,7888,3091,7915,3018,7929,2941,7929,2862,8146,2774,8278,2774,8345,2618,7822,2618,7767,2567,7705,2526,7637,2497,7565,2479,7490,2475xm8278,2774l8146,2774,8210,2931,8278,2774xm7987,2387l8044,2529,7822,2618,8345,2618,8377,2546,7987,2387xe" filled="true" fillcolor="#ffc31b" stroked="false">
              <v:path arrowok="t"/>
              <v:fill type="solid"/>
            </v:shape>
            <v:shape style="position:absolute;left:7070;top:2386;width:1307;height:948" coordorigin="7071,2387" coordsize="1307,948" path="m7929,2862l8146,2774,8210,2931,8377,2546,7987,2387,8044,2529,7822,2618,7767,2567,7705,2526,7637,2497,7565,2479,7490,2475,7415,2483,7340,2506,7270,2541,7211,2587,7160,2642,7121,2703,7092,2771,7075,2842,7071,2916,7079,2991,7102,3066,7137,3135,7183,3195,7238,3245,7299,3285,7367,3313,7438,3330,7513,3335,7587,3326,7662,3303,7735,3266,7797,3216,7849,3157,7888,3091,7915,3018,7929,2941,7929,2862xe" filled="false" stroked="true" strokeweight="2.0pt" strokecolor="#204a71">
              <v:path arrowok="t"/>
              <v:stroke dashstyle="solid"/>
            </v:shape>
            <v:shape style="position:absolute;left:7211;top:3678;width:1268;height:990" coordorigin="7212,3679" coordsize="1268,990" path="m8435,4409l7949,4409,8156,4520,8077,4669,8480,4549,8435,4409xm7624,3679l7551,3688,7481,3710,7416,3743,7356,3787,7304,3842,7262,3907,7232,3978,7215,4052,7212,4126,7221,4199,7243,4269,7276,4335,7320,4394,7375,4446,7440,4488,7515,4520,7593,4536,7672,4538,7748,4525,7821,4499,7889,4460,7949,4409,8435,4409,8394,4283,8279,4283,8067,4171,8071,4096,8063,4022,8042,3951,8009,3885,7964,3824,7909,3772,7843,3729,7772,3699,7698,3682,7624,3679xm8351,4149l8279,4283,8394,4283,8351,4149xe" filled="true" fillcolor="#ffc31b" stroked="false">
              <v:path arrowok="t"/>
              <v:fill type="solid"/>
            </v:shape>
            <v:shape style="position:absolute;left:7211;top:3678;width:1268;height:990" coordorigin="7212,3679" coordsize="1268,990" path="m7949,4409l8156,4520,8077,4669,8480,4549,8351,4149,8279,4283,8067,4171,8071,4096,8063,4022,8042,3951,8009,3885,7964,3824,7909,3772,7843,3729,7772,3699,7698,3682,7624,3679,7551,3688,7481,3710,7416,3743,7356,3787,7304,3842,7262,3907,7232,3978,7215,4052,7212,4126,7221,4199,7243,4269,7276,4335,7320,4394,7375,4446,7440,4488,7515,4520,7593,4536,7672,4538,7748,4525,7821,4499,7889,4460,7949,4409xe" filled="false" stroked="true" strokeweight="2.0pt" strokecolor="#204a71">
              <v:path arrowok="t"/>
              <v:stroke dashstyle="solid"/>
            </v:shape>
            <v:shape style="position:absolute;left:11120;top:1280;width:460;height:460" coordorigin="11120,1280" coordsize="460,460" path="m11350,1280l11277,1292,11214,1324,11164,1374,11132,1437,11120,1510,11132,1583,11164,1646,11214,1696,11277,1728,11350,1740,11423,1728,11486,1696,11536,1646,11568,1583,11580,1510,11568,1437,11536,1374,11486,1324,11423,1292,11350,1280xe" filled="true" fillcolor="#204a71" stroked="false">
              <v:path arrowok="t"/>
              <v:fill type="solid"/>
            </v:shape>
            <v:shape style="position:absolute;left:11120;top:1280;width:460;height:460" coordorigin="11120,1280" coordsize="460,460" path="m11350,1740l11423,1728,11486,1696,11536,1646,11568,1583,11580,1510,11568,1437,11536,1374,11486,1324,11423,1292,11350,1280,11277,1292,11214,1324,11164,1374,11132,1437,11120,1510,11132,1583,11164,1646,11214,1696,11277,1728,11350,1740xe" filled="false" stroked="true" strokeweight="2pt" strokecolor="#204a71">
              <v:path arrowok="t"/>
              <v:stroke dashstyle="solid"/>
            </v:shape>
            <v:shape style="position:absolute;left:8260;top:5900;width:3120;height:2180" coordorigin="8260,5900" coordsize="3120,2180" path="m11080,5900l8560,5900,8491,5908,8428,5930,8372,5966,8326,6012,8290,6068,8268,6131,8260,6200,8260,7780,8268,7849,8290,7912,8326,7968,8372,8014,8428,8050,8491,8072,8560,8080,11080,8080,11149,8072,11212,8050,11268,8014,11314,7968,11350,7912,11372,7849,11380,7780,11380,6200,11372,6131,11350,6068,11314,6012,11268,5966,11212,5930,11149,5908,11080,5900xe" filled="true" fillcolor="#e2f1ff" stroked="false">
              <v:path arrowok="t"/>
              <v:fill type="solid"/>
            </v:shape>
            <v:shape style="position:absolute;left:8240;top:5880;width:3160;height:2220" coordorigin="8240,5880" coordsize="3160,2220" path="m8560,5880l11080,5880,11153,5888,11221,5913,11280,5950,11330,6000,11367,6059,11392,6127,11400,6200,11400,7780,11392,7853,11367,7921,11330,7980,11280,8030,11221,8067,11153,8092,11080,8100,8560,8100,8487,8092,8419,8067,8360,8030,8310,7980,8273,7921,8248,7853,8240,7780,8240,6200,8248,6127,8273,6059,8310,6000,8360,5950,8419,5913,8487,5888,8560,5880e" filled="false" stroked="true" strokeweight="4pt" strokecolor="#204a71">
              <v:path arrowok="t"/>
              <v:stroke dashstyle="solid"/>
            </v:shape>
            <v:shape style="position:absolute;left:10880;top:5560;width:700;height:700" coordorigin="10880,5560" coordsize="700,700" path="m11230,5560l11159,5567,11094,5588,11034,5620,10983,5663,10940,5714,10908,5774,10887,5839,10880,5910,10887,5981,10908,6046,10940,6106,10983,6157,11034,6200,11094,6232,11159,6253,11230,6260,11301,6253,11366,6232,11426,6200,11477,6157,11520,6106,11552,6046,11573,5981,11580,5910,11573,5839,11552,5774,11520,5714,11477,5663,11426,5620,11366,5588,11301,5567,11230,5560xe" filled="true" fillcolor="#204a71" stroked="false">
              <v:path arrowok="t"/>
              <v:fill type="solid"/>
            </v:shape>
            <v:shape style="position:absolute;left:10880;top:5560;width:700;height:700" coordorigin="10880,5560" coordsize="700,700" path="m11230,6260l11301,6253,11366,6232,11426,6200,11477,6157,11520,6106,11552,6046,11573,5981,11580,5910,11573,5839,11552,5774,11520,5714,11477,5663,11426,5620,11366,5588,11301,5567,11230,5560,11159,5567,11094,5588,11034,5620,10983,5663,10940,5714,10908,5774,10887,5839,10880,5910,10887,5981,10908,6046,10940,6106,10983,6157,11034,6200,11094,6232,11159,6253,11230,6260xe" filled="false" stroked="true" strokeweight="2pt" strokecolor="#204a71">
              <v:path arrowok="t"/>
              <v:stroke dashstyle="solid"/>
            </v:shape>
            <v:shape style="position:absolute;left:9420;top:5200;width:588;height:868" coordorigin="9420,5200" coordsize="588,868" path="m9573,5200l9573,5766,9420,5766,9713,6068,10008,5769,9839,5769,9839,5208,9573,5200xe" filled="true" fillcolor="#ffc31b" stroked="false">
              <v:path arrowok="t"/>
              <v:fill type="solid"/>
            </v:shape>
            <v:shape style="position:absolute;left:9420;top:5200;width:588;height:868" coordorigin="9420,5200" coordsize="588,868" path="m9839,5208l9839,5769,10008,5769,9713,6068,9420,5766,9573,5766,9573,5200,9839,5208xe" filled="false" stroked="true" strokeweight="2pt" strokecolor="#204a71">
              <v:path arrowok="t"/>
              <v:stroke dashstyle="solid"/>
            </v:shape>
            <v:shape style="position:absolute;left:4340;top:5920;width:3400;height:2180" coordorigin="4340,5920" coordsize="3400,2180" path="m7440,5920l4640,5920,4571,5928,4508,5950,4452,5986,4406,6032,4370,6088,4348,6151,4340,6220,4340,7800,4348,7869,4370,7932,4406,7988,4452,8034,4508,8070,4571,8092,4640,8100,7440,8100,7509,8092,7572,8070,7628,8034,7674,7988,7710,7932,7732,7869,7740,7800,7740,6220,7732,6151,7710,6088,7674,6032,7628,5986,7572,5950,7509,5928,7440,5920xe" filled="true" fillcolor="#e2f1ff" stroked="false">
              <v:path arrowok="t"/>
              <v:fill type="solid"/>
            </v:shape>
            <v:shape style="position:absolute;left:4320;top:5900;width:3440;height:2220" coordorigin="4320,5900" coordsize="3440,2220" path="m4640,5900l7440,5900,7513,5908,7581,5933,7640,5970,7690,6020,7727,6079,7752,6147,7760,6220,7760,7800,7752,7873,7727,7941,7690,8000,7640,8050,7581,8087,7513,8112,7440,8120,4640,8120,4567,8112,4499,8087,4440,8050,4390,8000,4353,7941,4328,7873,4320,7800,4320,6220,4328,6147,4353,6079,4390,6020,4440,5970,4499,5933,4567,5908,4640,5900e" filled="false" stroked="true" strokeweight="4pt" strokecolor="#204a71">
              <v:path arrowok="t"/>
              <v:stroke dashstyle="solid"/>
            </v:shape>
            <v:shape style="position:absolute;left:7520;top:6780;width:744;height:588" coordorigin="7520,6780" coordsize="744,588" path="m7819,6780l7520,7075,7822,7368,7822,7215,8252,7215,8264,6949,7819,6949,7819,6780xe" filled="true" fillcolor="#ffc31b" stroked="false">
              <v:path arrowok="t"/>
              <v:fill type="solid"/>
            </v:shape>
            <v:shape style="position:absolute;left:7520;top:6780;width:744;height:588" coordorigin="7520,6780" coordsize="744,588" path="m8264,6949l7819,6949,7819,6780,7520,7074,7822,7368,7822,7215,8252,7215,8264,6949xe" filled="false" stroked="true" strokeweight="2.0pt" strokecolor="#204a71">
              <v:path arrowok="t"/>
              <v:stroke dashstyle="solid"/>
            </v:shape>
            <v:shape style="position:absolute;left:360;top:5920;width:3580;height:2180" coordorigin="360,5920" coordsize="3580,2180" path="m3640,5920l660,5920,591,5928,528,5950,472,5986,426,6032,390,6088,368,6151,360,6220,360,7800,368,7869,390,7932,426,7988,472,8034,528,8070,591,8092,660,8100,3640,8100,3709,8092,3772,8070,3828,8034,3874,7988,3910,7932,3932,7869,3940,7800,3940,6220,3932,6151,3910,6088,3874,6032,3828,5986,3772,5950,3709,5928,3640,5920xe" filled="true" fillcolor="#e2f1ff" stroked="false">
              <v:path arrowok="t"/>
              <v:fill type="solid"/>
            </v:shape>
            <v:shape style="position:absolute;left:340;top:5900;width:3620;height:2220" coordorigin="340,5900" coordsize="3620,2220" path="m660,5900l3640,5900,3713,5908,3781,5933,3840,5970,3890,6020,3927,6079,3952,6147,3960,6220,3960,7800,3952,7873,3927,7941,3890,8000,3840,8050,3781,8087,3713,8112,3640,8120,660,8120,587,8112,519,8087,460,8050,410,8000,373,7941,348,7873,340,7800,340,6220,348,6147,373,6079,410,6020,460,5970,519,5933,587,5908,660,5900e" filled="false" stroked="true" strokeweight="4pt" strokecolor="#204a71">
              <v:path arrowok="t"/>
              <v:stroke dashstyle="solid"/>
            </v:shape>
            <v:shape style="position:absolute;left:160;top:5680;width:700;height:700" coordorigin="160,5680" coordsize="700,700" path="m510,5680l439,5687,374,5708,314,5740,263,5783,220,5834,188,5894,167,5959,160,6030,167,6101,188,6166,220,6226,263,6277,314,6320,374,6352,439,6373,510,6380,581,6373,646,6352,706,6320,757,6277,800,6226,832,6166,853,6101,860,6030,853,5959,832,5894,800,5834,757,5783,706,5740,646,5708,581,5687,510,5680xe" filled="true" fillcolor="#204a71" stroked="false">
              <v:path arrowok="t"/>
              <v:fill type="solid"/>
            </v:shape>
            <v:shape style="position:absolute;left:160;top:5680;width:700;height:700" coordorigin="160,5680" coordsize="700,700" path="m510,6380l581,6373,646,6352,706,6320,757,6277,800,6226,832,6166,853,6101,860,6030,853,5959,832,5894,800,5834,757,5783,706,5740,646,5708,581,5687,510,5680,439,5687,374,5708,314,5740,263,5783,220,5834,188,5894,167,5959,160,6030,167,6101,188,6166,220,6226,263,6277,314,6320,374,6352,439,6373,510,6380xe" filled="false" stroked="true" strokeweight="2pt" strokecolor="#204a71">
              <v:path arrowok="t"/>
              <v:stroke dashstyle="solid"/>
            </v:shape>
            <v:shape style="position:absolute;left:3740;top:6780;width:613;height:588" coordorigin="3740,6780" coordsize="613,588" path="m4039,6780l3740,7075,4042,7368,4042,7215,4352,7215,4344,6949,4039,6949,4039,6780xe" filled="true" fillcolor="#ffc31b" stroked="false">
              <v:path arrowok="t"/>
              <v:fill type="solid"/>
            </v:shape>
            <v:shape style="position:absolute;left:3740;top:6780;width:613;height:588" coordorigin="3740,6780" coordsize="613,588" path="m4344,6949l4039,6949,4039,6780,3740,7074,4042,7368,4042,7215,4352,7215,4344,6949xe" filled="false" stroked="true" strokeweight="2pt" strokecolor="#204a71">
              <v:path arrowok="t"/>
              <v:stroke dashstyle="solid"/>
            </v:shape>
            <v:shape style="position:absolute;left:4200;top:5680;width:700;height:700" coordorigin="4200,5680" coordsize="700,700" path="m4550,5680l4479,5687,4414,5708,4354,5740,4303,5783,4260,5834,4228,5894,4207,5959,4200,6030,4207,6101,4228,6166,4260,6226,4303,6277,4354,6320,4414,6352,4479,6373,4550,6380,4621,6373,4686,6352,4746,6320,4797,6277,4840,6226,4872,6166,4893,6101,4900,6030,4893,5959,4872,5894,4840,5834,4797,5783,4746,5740,4686,5708,4621,5687,4550,5680xe" filled="true" fillcolor="#204a71" stroked="false">
              <v:path arrowok="t"/>
              <v:fill type="solid"/>
            </v:shape>
            <v:shape style="position:absolute;left:4200;top:5680;width:700;height:700" coordorigin="4200,5680" coordsize="700,700" path="m4550,6380l4621,6373,4686,6352,4746,6320,4797,6277,4840,6226,4872,6166,4893,6101,4900,6030,4893,5959,4872,5894,4840,5834,4797,5783,4746,5740,4686,5708,4621,5687,4550,5680,4479,5687,4414,5708,4354,5740,4303,5783,4260,5834,4228,5894,4207,5959,4200,6030,4207,6101,4228,6166,4260,6226,4303,6277,4354,6320,4414,6352,4479,6373,4550,6380xe" filled="false" stroked="true" strokeweight="2pt" strokecolor="#204a71">
              <v:path arrowok="t"/>
              <v:stroke dashstyle="solid"/>
            </v:shape>
            <v:shape style="position:absolute;left:400;top:9080;width:3580;height:960" coordorigin="400,9080" coordsize="3580,960" path="m3680,9080l700,9080,631,9088,568,9110,512,9146,466,9192,430,9248,408,9311,400,9380,400,9740,408,9809,430,9872,466,9928,512,9974,568,10010,631,10032,700,10040,3680,10040,3749,10032,3812,10010,3868,9974,3914,9928,3950,9872,3972,9809,3980,9740,3980,9380,3972,9311,3950,9248,3914,9192,3868,9146,3812,9110,3749,9088,3680,9080xe" filled="true" fillcolor="#e2f1ff" stroked="false">
              <v:path arrowok="t"/>
              <v:fill type="solid"/>
            </v:shape>
            <v:shape style="position:absolute;left:380;top:9060;width:3620;height:1000" coordorigin="380,9060" coordsize="3620,1000" path="m700,9060l3680,9060,3753,9068,3821,9093,3880,9130,3930,9180,3967,9239,3992,9307,4000,9380,4000,9740,3992,9813,3967,9881,3930,9940,3880,9990,3821,10027,3753,10052,3680,10060,700,10060,627,10052,559,10027,500,9990,450,9940,413,9881,388,9813,380,9740,380,9380,388,9307,413,9239,450,9180,500,9130,559,9093,627,9068,700,9060e" filled="false" stroked="true" strokeweight="4pt" strokecolor="#204a71">
              <v:path arrowok="t"/>
              <v:stroke dashstyle="solid"/>
            </v:shape>
            <v:shape style="position:absolute;left:400;top:11380;width:3580;height:2180" coordorigin="400,11380" coordsize="3580,2180" path="m3680,11380l700,11380,631,11388,568,11410,512,11446,466,11492,430,11548,408,11611,400,11680,400,13260,408,13329,430,13392,466,13448,512,13494,568,13530,631,13552,700,13560,3680,13560,3749,13552,3812,13530,3868,13494,3914,13448,3950,13392,3972,13329,3980,13260,3980,11680,3972,11611,3950,11548,3914,11492,3868,11446,3812,11410,3749,11388,3680,11380xe" filled="true" fillcolor="#e2f1ff" stroked="false">
              <v:path arrowok="t"/>
              <v:fill type="solid"/>
            </v:shape>
            <v:shape style="position:absolute;left:380;top:11360;width:3620;height:2220" coordorigin="380,11360" coordsize="3620,2220" path="m700,11360l3680,11360,3753,11368,3821,11393,3880,11430,3930,11480,3967,11539,3992,11607,4000,11680,4000,13260,3992,13333,3967,13401,3930,13460,3880,13510,3821,13547,3753,13572,3680,13580,700,13580,627,13572,559,13547,500,13510,450,13460,413,13401,388,13333,380,13260,380,11680,388,11607,413,11539,450,11480,500,11430,559,11393,627,11368,700,11360e" filled="false" stroked="true" strokeweight="4pt" strokecolor="#204a71">
              <v:path arrowok="t"/>
              <v:stroke dashstyle="solid"/>
            </v:shape>
            <v:shape style="position:absolute;left:200;top:11140;width:700;height:700" coordorigin="200,11140" coordsize="700,700" path="m550,11140l479,11147,414,11168,354,11200,303,11243,260,11294,228,11354,207,11419,200,11490,207,11561,228,11626,260,11686,303,11737,354,11780,414,11812,479,11833,550,11840,621,11833,686,11812,746,11780,797,11737,840,11686,872,11626,893,11561,900,11490,893,11419,872,11354,840,11294,797,11243,746,11200,686,11168,621,11147,550,11140xe" filled="true" fillcolor="#204a71" stroked="false">
              <v:path arrowok="t"/>
              <v:fill type="solid"/>
            </v:shape>
            <v:shape style="position:absolute;left:200;top:11140;width:700;height:700" coordorigin="200,11140" coordsize="700,700" path="m550,11840l621,11833,686,11812,746,11780,797,11737,840,11686,872,11626,893,11561,900,11490,893,11419,872,11354,840,11294,797,11243,746,11200,686,11168,621,11147,550,11140,479,11147,414,11168,354,11200,303,11243,260,11294,228,11354,207,11419,200,11490,207,11561,228,11626,260,11686,303,11737,354,11780,414,11812,479,11833,550,11840xe" filled="false" stroked="true" strokeweight="2pt" strokecolor="#204a71">
              <v:path arrowok="t"/>
              <v:stroke dashstyle="solid"/>
            </v:shape>
            <v:shape style="position:absolute;left:500;top:14780;width:3580;height:1860" coordorigin="500,14780" coordsize="3580,1860" path="m3780,14780l800,14780,731,14788,668,14810,612,14846,566,14892,530,14948,508,15011,500,15080,500,16340,508,16409,530,16472,566,16528,612,16574,668,16610,731,16632,800,16640,3780,16640,3849,16632,3912,16610,3968,16574,4014,16528,4050,16472,4072,16409,4080,16340,4080,15080,4072,15011,4050,14948,4014,14892,3968,14846,3912,14810,3849,14788,3780,14780xe" filled="true" fillcolor="#e2f1ff" stroked="false">
              <v:path arrowok="t"/>
              <v:fill type="solid"/>
            </v:shape>
            <v:shape style="position:absolute;left:480;top:14760;width:3620;height:1900" coordorigin="480,14760" coordsize="3620,1900" path="m800,14760l3780,14760,3853,14768,3921,14793,3980,14830,4030,14880,4067,14939,4092,15007,4100,15080,4100,16340,4092,16413,4067,16481,4030,16540,3980,16590,3921,16627,3853,16652,3780,16660,800,16660,727,16652,659,16627,600,16590,550,16540,513,16481,488,16413,480,16340,480,15080,488,15007,513,14939,550,14880,600,14830,659,14793,727,14768,800,14760e" filled="false" stroked="true" strokeweight="4pt" strokecolor="#204a71">
              <v:path arrowok="t"/>
              <v:stroke dashstyle="solid"/>
            </v:shape>
            <v:shape style="position:absolute;left:300;top:14560;width:700;height:700" coordorigin="300,14560" coordsize="700,700" path="m650,14560l579,14567,514,14588,454,14620,403,14663,360,14714,328,14774,307,14839,300,14910,307,14981,328,15046,360,15106,403,15157,454,15200,514,15232,579,15253,650,15260,721,15253,786,15232,846,15200,897,15157,940,15106,972,15046,993,14981,1000,14910,993,14839,972,14774,940,14714,897,14663,846,14620,786,14588,721,14567,650,14560xe" filled="true" fillcolor="#204a71" stroked="false">
              <v:path arrowok="t"/>
              <v:fill type="solid"/>
            </v:shape>
            <v:shape style="position:absolute;left:300;top:14560;width:700;height:700" coordorigin="300,14560" coordsize="700,700" path="m650,15260l721,15253,786,15232,846,15200,897,15157,940,15106,972,15046,993,14981,1000,14910,993,14839,972,14774,940,14714,897,14663,846,14620,786,14588,721,14567,650,14560,579,14567,514,14588,454,14620,403,14663,360,14714,328,14774,307,14839,300,14910,307,14981,328,15046,360,15106,403,15157,454,15200,514,15232,579,15253,650,15260xe" filled="false" stroked="true" strokeweight="2pt" strokecolor="#204a71">
              <v:path arrowok="t"/>
              <v:stroke dashstyle="solid"/>
            </v:shape>
            <v:shape style="position:absolute;left:4340;top:14780;width:3580;height:1860" coordorigin="4340,14780" coordsize="3580,1860" path="m7620,14780l4640,14780,4571,14788,4508,14810,4452,14846,4406,14892,4370,14948,4348,15011,4340,15080,4340,16340,4348,16409,4370,16472,4406,16528,4452,16574,4508,16610,4571,16632,4640,16640,7620,16640,7689,16632,7752,16610,7808,16574,7854,16528,7890,16472,7912,16409,7920,16340,7920,15080,7912,15011,7890,14948,7854,14892,7808,14846,7752,14810,7689,14788,7620,14780xe" filled="true" fillcolor="#e2f1ff" stroked="false">
              <v:path arrowok="t"/>
              <v:fill type="solid"/>
            </v:shape>
            <v:shape style="position:absolute;left:4320;top:14760;width:3620;height:1900" coordorigin="4320,14760" coordsize="3620,1900" path="m4640,14760l7620,14760,7693,14768,7761,14793,7820,14830,7870,14880,7907,14939,7932,15007,7940,15080,7940,16340,7932,16413,7907,16481,7870,16540,7820,16590,7761,16627,7693,16652,7620,16660,4640,16660,4567,16652,4499,16627,4440,16590,4390,16540,4353,16481,4328,16413,4320,16340,4320,15080,4328,15007,4353,14939,4390,14880,4440,14830,4499,14793,4567,14768,4640,14760e" filled="false" stroked="true" strokeweight="4pt" strokecolor="#204a71">
              <v:path arrowok="t"/>
              <v:stroke dashstyle="solid"/>
            </v:shape>
            <v:shape style="position:absolute;left:4140;top:14560;width:700;height:700" coordorigin="4140,14560" coordsize="700,700" path="m4490,14560l4419,14567,4354,14588,4294,14620,4243,14663,4200,14714,4168,14774,4147,14839,4140,14910,4147,14981,4168,15046,4200,15106,4243,15157,4294,15200,4354,15232,4419,15253,4490,15260,4561,15253,4626,15232,4686,15200,4737,15157,4780,15106,4812,15046,4833,14981,4840,14910,4833,14839,4812,14774,4780,14714,4737,14663,4686,14620,4626,14588,4561,14567,4490,14560xe" filled="true" fillcolor="#204a71" stroked="false">
              <v:path arrowok="t"/>
              <v:fill type="solid"/>
            </v:shape>
            <v:shape style="position:absolute;left:4140;top:14560;width:700;height:700" coordorigin="4140,14560" coordsize="700,700" path="m4490,15260l4561,15253,4626,15232,4686,15200,4737,15157,4780,15106,4812,15046,4833,14981,4840,14910,4833,14839,4812,14774,4780,14714,4737,14663,4686,14620,4626,14588,4561,14567,4490,14560,4419,14567,4354,14588,4294,14620,4243,14663,4200,14714,4168,14774,4147,14839,4140,14910,4147,14981,4168,15046,4200,15106,4243,15157,4294,15200,4354,15232,4419,15253,4490,15260xe" filled="false" stroked="true" strokeweight="2pt" strokecolor="#204a71">
              <v:path arrowok="t"/>
              <v:stroke dashstyle="solid"/>
            </v:shape>
            <v:shape style="position:absolute;left:1860;top:13561;width:588;height:1486" coordorigin="1860,13562" coordsize="588,1486" path="m2013,13562l2013,14746,1860,14746,2153,15048,2448,14749,2279,14749,2279,13570,2013,13562xe" filled="true" fillcolor="#ffc31b" stroked="false">
              <v:path arrowok="t"/>
              <v:fill type="solid"/>
            </v:shape>
            <v:shape style="position:absolute;left:1860;top:13561;width:588;height:1486" coordorigin="1860,13562" coordsize="588,1486" path="m2279,13570l2279,14749,2448,14749,2153,15048,1860,14746,2013,14746,2013,13562,2279,13570xe" filled="false" stroked="true" strokeweight="2.0pt" strokecolor="#204a71">
              <v:path arrowok="t"/>
              <v:stroke dashstyle="solid"/>
            </v:shape>
            <v:shape style="position:absolute;left:4080;top:15540;width:744;height:588" coordorigin="4080,15540" coordsize="744,588" path="m4525,15540l4525,15709,4080,15709,4092,15975,4522,15975,4522,16128,4824,15834,4525,15540xe" filled="true" fillcolor="#ffc31b" stroked="false">
              <v:path arrowok="t"/>
              <v:fill type="solid"/>
            </v:shape>
            <v:shape style="position:absolute;left:4080;top:15540;width:744;height:588" coordorigin="4080,15540" coordsize="744,588" path="m4080,15709l4525,15709,4525,15540,4824,15834,4522,16128,4522,15975,4092,15975,4080,15709xe" filled="false" stroked="true" strokeweight="2.0pt" strokecolor="#204a71">
              <v:path arrowok="t"/>
              <v:stroke dashstyle="solid"/>
            </v:shape>
            <v:shape style="position:absolute;left:4340;top:8680;width:3400;height:1860" coordorigin="4340,8680" coordsize="3400,1860" path="m7440,8680l4640,8680,4571,8688,4508,8710,4452,8746,4406,8792,4370,8848,4348,8911,4340,8980,4340,10240,4348,10309,4370,10372,4406,10428,4452,10474,4508,10510,4571,10532,4640,10540,7440,10540,7509,10532,7572,10510,7628,10474,7674,10428,7710,10372,7732,10309,7740,10240,7740,8980,7732,8911,7710,8848,7674,8792,7628,8746,7572,8710,7509,8688,7440,8680xe" filled="true" fillcolor="#e2f1ff" stroked="false">
              <v:path arrowok="t"/>
              <v:fill type="solid"/>
            </v:shape>
            <v:shape style="position:absolute;left:4320;top:8660;width:3440;height:1900" coordorigin="4320,8660" coordsize="3440,1900" path="m4640,8660l7440,8660,7513,8668,7581,8693,7640,8730,7690,8780,7727,8839,7752,8907,7760,8980,7760,10240,7752,10313,7727,10381,7690,10440,7640,10490,7581,10527,7513,10552,7440,10560,4640,10560,4567,10552,4499,10527,4440,10490,4390,10440,4353,10381,4328,10313,4320,10240,4320,8980,4328,8907,4353,8839,4390,8780,4440,8730,4499,8693,4567,8668,4640,8660e" filled="false" stroked="true" strokeweight="4pt" strokecolor="#204a71">
              <v:path arrowok="t"/>
              <v:stroke dashstyle="solid"/>
            </v:shape>
            <v:shape style="position:absolute;left:4200;top:8420;width:700;height:700" coordorigin="4200,8420" coordsize="700,700" path="m4550,8420l4479,8427,4414,8448,4354,8480,4303,8523,4260,8574,4228,8634,4207,8699,4200,8770,4207,8841,4228,8906,4260,8966,4303,9017,4354,9060,4414,9092,4479,9113,4550,9120,4621,9113,4686,9092,4746,9060,4797,9017,4840,8966,4872,8906,4893,8841,4900,8770,4893,8699,4872,8634,4840,8574,4797,8523,4746,8480,4686,8448,4621,8427,4550,8420xe" filled="true" fillcolor="#204a71" stroked="false">
              <v:path arrowok="t"/>
              <v:fill type="solid"/>
            </v:shape>
            <v:shape style="position:absolute;left:4200;top:8420;width:700;height:700" coordorigin="4200,8420" coordsize="700,700" path="m4550,9120l4621,9113,4686,9092,4746,9060,4797,9017,4840,8966,4872,8906,4893,8841,4900,8770,4893,8699,4872,8634,4840,8574,4797,8523,4746,8480,4686,8448,4621,8427,4550,8420,4479,8427,4414,8448,4354,8480,4303,8523,4260,8574,4228,8634,4207,8699,4200,8770,4207,8841,4228,8906,4260,8966,4303,9017,4354,9060,4414,9092,4479,9113,4550,9120xe" filled="false" stroked="true" strokeweight="2pt" strokecolor="#204a71">
              <v:path arrowok="t"/>
              <v:stroke dashstyle="solid"/>
            </v:shape>
            <v:shape style="position:absolute;left:4340;top:11260;width:3400;height:2420" coordorigin="4340,11260" coordsize="3400,2420" path="m7440,11260l4640,11260,4571,11268,4508,11290,4452,11326,4406,11372,4370,11428,4348,11491,4340,11560,4340,13380,4348,13449,4370,13512,4406,13568,4452,13614,4508,13650,4571,13672,4640,13680,7440,13680,7509,13672,7572,13650,7628,13614,7674,13568,7710,13512,7732,13449,7740,13380,7740,11560,7732,11491,7710,11428,7674,11372,7628,11326,7572,11290,7509,11268,7440,11260xe" filled="true" fillcolor="#e2f1ff" stroked="false">
              <v:path arrowok="t"/>
              <v:fill type="solid"/>
            </v:shape>
            <v:shape style="position:absolute;left:4320;top:11240;width:3440;height:2460" coordorigin="4320,11240" coordsize="3440,2460" path="m4640,11240l7440,11240,7513,11248,7581,11273,7640,11310,7690,11360,7727,11419,7752,11487,7760,11560,7760,13380,7752,13453,7727,13521,7690,13580,7640,13630,7581,13667,7513,13692,7440,13700,4640,13700,4567,13692,4499,13667,4440,13630,4390,13580,4353,13521,4328,13453,4320,13380,4320,11560,4328,11487,4353,11419,4390,11360,4440,11310,4499,11273,4567,11248,4640,11240e" filled="false" stroked="true" strokeweight="4pt" strokecolor="#204a71">
              <v:path arrowok="t"/>
              <v:stroke dashstyle="solid"/>
            </v:shape>
            <v:shape style="position:absolute;left:4140;top:10960;width:700;height:700" coordorigin="4140,10960" coordsize="700,700" path="m4490,10960l4419,10967,4354,10988,4294,11020,4243,11063,4200,11114,4168,11174,4147,11239,4140,11310,4147,11381,4168,11446,4200,11506,4243,11557,4294,11600,4354,11632,4419,11653,4490,11660,4561,11653,4626,11632,4686,11600,4737,11557,4780,11506,4812,11446,4833,11381,4840,11310,4833,11239,4812,11174,4780,11114,4737,11063,4686,11020,4626,10988,4561,10967,4490,10960xe" filled="true" fillcolor="#204a71" stroked="false">
              <v:path arrowok="t"/>
              <v:fill type="solid"/>
            </v:shape>
            <v:shape style="position:absolute;left:4140;top:10960;width:700;height:700" coordorigin="4140,10960" coordsize="700,700" path="m4490,11660l4561,11653,4626,11632,4686,11600,4737,11557,4780,11506,4812,11446,4833,11381,4840,11310,4833,11239,4812,11174,4780,11114,4737,11063,4686,11020,4626,10988,4561,10967,4490,10960,4419,10967,4354,10988,4294,11020,4243,11063,4200,11114,4168,11174,4147,11239,4140,11310,4147,11381,4168,11446,4200,11506,4243,11557,4294,11600,4354,11632,4419,11653,4490,11660xe" filled="false" stroked="true" strokeweight="2pt" strokecolor="#204a71">
              <v:path arrowok="t"/>
              <v:stroke dashstyle="solid"/>
            </v:shape>
            <v:shape style="position:absolute;left:8260;top:11240;width:3120;height:2560" coordorigin="8260,11240" coordsize="3120,2560" path="m11080,11240l8560,11240,8491,11248,8428,11270,8372,11306,8326,11352,8290,11408,8268,11471,8260,11540,8260,13500,8268,13569,8290,13632,8326,13688,8372,13734,8428,13770,8491,13792,8560,13800,11080,13800,11149,13792,11212,13770,11268,13734,11314,13688,11350,13632,11372,13569,11380,13500,11380,11540,11372,11471,11350,11408,11314,11352,11268,11306,11212,11270,11149,11248,11080,11240xe" filled="true" fillcolor="#e2f1ff" stroked="false">
              <v:path arrowok="t"/>
              <v:fill type="solid"/>
            </v:shape>
            <v:shape style="position:absolute;left:8240;top:11220;width:3160;height:2600" coordorigin="8240,11220" coordsize="3160,2600" path="m8560,11220l11080,11220,11153,11228,11221,11253,11280,11290,11330,11340,11367,11399,11392,11467,11400,11540,11400,13500,11392,13573,11367,13641,11330,13700,11280,13750,11221,13787,11153,13812,11080,13820,8560,13820,8487,13812,8419,13787,8360,13750,8310,13700,8273,13641,8248,13573,8240,13500,8240,11540,8248,11467,8273,11399,8310,11340,8360,11290,8419,11253,8487,11228,8560,11220e" filled="false" stroked="true" strokeweight="4pt" strokecolor="#204a71">
              <v:path arrowok="t"/>
              <v:stroke dashstyle="solid"/>
            </v:shape>
            <v:shape style="position:absolute;left:10880;top:10900;width:700;height:700" coordorigin="10880,10900" coordsize="700,700" path="m11230,10900l11159,10907,11094,10928,11034,10960,10983,11003,10940,11054,10908,11114,10887,11179,10880,11250,10887,11321,10908,11386,10940,11446,10983,11497,11034,11540,11094,11572,11159,11593,11230,11600,11301,11593,11366,11572,11426,11540,11477,11497,11520,11446,11552,11386,11573,11321,11580,11250,11573,11179,11552,11114,11520,11054,11477,11003,11426,10960,11366,10928,11301,10907,11230,10900xe" filled="true" fillcolor="#204a71" stroked="false">
              <v:path arrowok="t"/>
              <v:fill type="solid"/>
            </v:shape>
            <v:shape style="position:absolute;left:10880;top:10900;width:700;height:700" coordorigin="10880,10900" coordsize="700,700" path="m11230,11600l11301,11593,11366,11572,11426,11540,11477,11497,11520,11446,11552,11386,11573,11321,11580,11250,11573,11179,11552,11114,11520,11054,11477,11003,11426,10960,11366,10928,11301,10907,11230,10900,11159,10907,11094,10928,11034,10960,10983,11003,10940,11054,10908,11114,10887,11179,10880,11250,10887,11321,10908,11386,10940,11446,10983,11497,11034,11540,11094,11572,11159,11593,11230,11600xe" filled="false" stroked="true" strokeweight="2pt" strokecolor="#204a71">
              <v:path arrowok="t"/>
              <v:stroke dashstyle="solid"/>
            </v:shape>
            <v:shape style="position:absolute;left:7540;top:12780;width:1377;height:860" coordorigin="7540,12780" coordsize="1377,860" path="m8891,13355l8082,13355,8113,13423,8156,13484,8207,13537,8268,13580,8335,13613,8409,13633,8487,13640,8564,13633,8637,13613,8704,13581,8764,13539,8816,13487,8858,13427,8890,13360,8891,13355xm7839,12920l7540,13215,7842,13508,7842,13355,8891,13355,8910,13287,8917,13210,8910,13133,8898,13089,7839,13089,7839,12920xm8487,12780l8405,12788,8329,12810,8259,12845,8197,12892,8145,12950,8103,13016,8074,13089,8898,13089,8890,13060,8858,12993,8816,12933,8764,12881,8704,12839,8637,12807,8564,12787,8487,12780xe" filled="true" fillcolor="#ffc31b" stroked="false">
              <v:path arrowok="t"/>
              <v:fill type="solid"/>
            </v:shape>
            <v:shape style="position:absolute;left:7540;top:12780;width:1377;height:860" coordorigin="7540,12780" coordsize="1377,860" path="m8074,13089l7839,13089,7839,12920,7540,13214,7842,13508,7842,13355,8082,13355,8113,13423,8156,13484,8207,13537,8268,13580,8335,13613,8409,13633,8487,13640,8564,13633,8637,13613,8704,13581,8764,13539,8816,13487,8858,13427,8890,13360,8910,13287,8917,13210,8910,13133,8890,13060,8858,12993,8816,12933,8764,12881,8704,12839,8637,12807,8564,12787,8487,12780,8405,12788,8329,12810,8259,12845,8197,12892,8145,12950,8103,13016,8074,13089xe" filled="false" stroked="true" strokeweight="2pt" strokecolor="#204a71">
              <v:path arrowok="t"/>
              <v:stroke dashstyle="solid"/>
            </v:shape>
            <v:shape style="position:absolute;left:8260;top:8680;width:3120;height:1860" coordorigin="8260,8680" coordsize="3120,1860" path="m11080,8680l8560,8680,8491,8688,8428,8710,8372,8746,8326,8792,8290,8848,8268,8911,8260,8980,8260,10240,8268,10309,8290,10372,8326,10428,8372,10474,8428,10510,8491,10532,8560,10540,11080,10540,11149,10532,11212,10510,11268,10474,11314,10428,11350,10372,11372,10309,11380,10240,11380,8980,11372,8911,11350,8848,11314,8792,11268,8746,11212,8710,11149,8688,11080,8680xe" filled="true" fillcolor="#e2f1ff" stroked="false">
              <v:path arrowok="t"/>
              <v:fill type="solid"/>
            </v:shape>
            <v:shape style="position:absolute;left:8240;top:8660;width:3160;height:1900" coordorigin="8240,8660" coordsize="3160,1900" path="m8560,8660l11080,8660,11153,8668,11221,8693,11280,8730,11330,8780,11367,8839,11392,8907,11400,8980,11400,10240,11392,10313,11367,10381,11330,10440,11280,10490,11221,10527,11153,10552,11080,10560,8560,10560,8487,10552,8419,10527,8360,10490,8310,10440,8273,10381,8248,10313,8240,10240,8240,8980,8248,8907,8273,8839,8310,8780,8360,8730,8419,8693,8487,8668,8560,8660e" filled="false" stroked="true" strokeweight="4pt" strokecolor="#204a71">
              <v:path arrowok="t"/>
              <v:stroke dashstyle="solid"/>
            </v:shape>
            <v:shape style="position:absolute;left:10880;top:8360;width:700;height:700" coordorigin="10880,8360" coordsize="700,700" path="m11230,8360l11159,8367,11094,8388,11034,8420,10983,8463,10940,8514,10908,8574,10887,8639,10880,8710,10887,8781,10908,8846,10940,8906,10983,8957,11034,9000,11094,9032,11159,9053,11230,9060,11301,9053,11366,9032,11426,9000,11477,8957,11520,8906,11552,8846,11573,8781,11580,8710,11573,8639,11552,8574,11520,8514,11477,8463,11426,8420,11366,8388,11301,8367,11230,8360xe" filled="true" fillcolor="#204a71" stroked="false">
              <v:path arrowok="t"/>
              <v:fill type="solid"/>
            </v:shape>
            <v:shape style="position:absolute;left:10880;top:8360;width:700;height:700" coordorigin="10880,8360" coordsize="700,700" path="m11230,9060l11301,9053,11366,9032,11426,9000,11477,8957,11520,8906,11552,8846,11573,8781,11580,8710,11573,8639,11552,8574,11520,8514,11477,8463,11426,8420,11366,8388,11301,8367,11230,8360,11159,8367,11094,8388,11034,8420,10983,8463,10940,8514,10908,8574,10887,8639,10880,8710,10887,8781,10908,8846,10940,8906,10983,8957,11034,9000,11094,9032,11159,9053,11230,9060xe" filled="false" stroked="true" strokeweight="2pt" strokecolor="#204a71">
              <v:path arrowok="t"/>
              <v:stroke dashstyle="solid"/>
            </v:shape>
            <v:shape style="position:absolute;left:9420;top:10540;width:588;height:868" coordorigin="9420,10540" coordsize="588,868" path="m9573,10540l9573,11106,9420,11106,9713,11408,10008,11109,9839,11109,9839,10548,9573,10540xe" filled="true" fillcolor="#ffc31b" stroked="false">
              <v:path arrowok="t"/>
              <v:fill type="solid"/>
            </v:shape>
            <v:shape style="position:absolute;left:9420;top:10540;width:588;height:868" coordorigin="9420,10540" coordsize="588,868" path="m9839,10548l9839,11109,10008,11109,9713,11408,9420,11106,9573,11106,9573,10540,9839,10548xe" filled="false" stroked="true" strokeweight="2pt" strokecolor="#204a71">
              <v:path arrowok="t"/>
              <v:stroke dashstyle="solid"/>
            </v:shape>
            <v:shape style="position:absolute;left:7740;top:9380;width:744;height:588" coordorigin="7740,9380" coordsize="744,588" path="m8185,9380l8185,9549,7740,9549,7752,9815,8182,9815,8182,9968,8484,9675,8185,9380xe" filled="true" fillcolor="#ffc31b" stroked="false">
              <v:path arrowok="t"/>
              <v:fill type="solid"/>
            </v:shape>
            <v:shape style="position:absolute;left:7740;top:9380;width:744;height:588" coordorigin="7740,9380" coordsize="744,588" path="m7740,9549l8185,9549,8185,9380,8484,9674,8182,9968,8182,9815,7752,9815,7740,9549xe" filled="false" stroked="true" strokeweight="2.0pt" strokecolor="#204a71">
              <v:path arrowok="t"/>
              <v:stroke dashstyle="solid"/>
            </v:shape>
            <v:shape style="position:absolute;left:3740;top:12340;width:613;height:588" coordorigin="3740,12340" coordsize="613,588" path="m4039,12340l3740,12635,4042,12928,4042,12775,4352,12775,4344,12509,4039,12509,4039,12340xe" filled="true" fillcolor="#ffc31b" stroked="false">
              <v:path arrowok="t"/>
              <v:fill type="solid"/>
            </v:shape>
            <v:shape style="position:absolute;left:3740;top:12340;width:613;height:588" coordorigin="3740,12340" coordsize="613,588" path="m4344,12509l4039,12509,4039,12340,3740,12634,4042,12928,4042,12775,4352,12775,4344,12509xe" filled="false" stroked="true" strokeweight="2pt" strokecolor="#204a71">
              <v:path arrowok="t"/>
              <v:stroke dashstyle="solid"/>
            </v:shape>
            <v:shape style="position:absolute;left:1200;top:7820;width:860;height:1377" coordorigin="1200,7820" coordsize="860,1377" path="m1630,7820l1553,7827,1480,7847,1413,7879,1353,7921,1301,7973,1259,8033,1227,8100,1207,8173,1200,8250,1208,8332,1230,8408,1265,8478,1312,8540,1370,8592,1436,8634,1509,8663,1509,8898,1340,8898,1634,9197,1928,8895,1775,8895,1775,8655,1843,8624,1904,8581,1957,8529,2000,8469,2033,8401,2053,8328,2060,8250,2053,8173,2033,8100,2001,8033,1959,7973,1907,7921,1847,7879,1780,7847,1707,7827,1630,7820xe" filled="true" fillcolor="#ffc31b" stroked="false">
              <v:path arrowok="t"/>
              <v:fill type="solid"/>
            </v:shape>
            <v:shape style="position:absolute;left:1200;top:7820;width:860;height:1377" coordorigin="1200,7820" coordsize="860,1377" path="m1509,8663l1509,8898,1340,8898,1634,9197,1928,8895,1775,8895,1775,8655,1843,8624,1904,8581,1957,8529,2000,8469,2033,8401,2053,8328,2060,8250,2053,8173,2033,8100,2001,8033,1959,7973,1907,7921,1847,7879,1780,7847,1707,7827,1630,7820,1553,7827,1480,7847,1413,7879,1353,7921,1301,7973,1259,8033,1227,8100,1207,8173,1200,8250,1208,8332,1230,8408,1265,8478,1312,8540,1370,8592,1436,8634,1509,8663xe" filled="false" stroked="true" strokeweight="2pt" strokecolor="#204a71">
              <v:path arrowok="t"/>
              <v:stroke dashstyle="solid"/>
            </v:shape>
            <v:shape style="position:absolute;left:320;top:8860;width:460;height:460" coordorigin="320,8860" coordsize="460,460" path="m550,8860l477,8872,414,8904,364,8954,332,9017,320,9090,332,9163,364,9226,414,9276,477,9308,550,9320,623,9308,686,9276,736,9226,768,9163,780,9090,768,9017,736,8954,686,8904,623,8872,550,8860xe" filled="true" fillcolor="#204a71" stroked="false">
              <v:path arrowok="t"/>
              <v:fill type="solid"/>
            </v:shape>
            <v:shape style="position:absolute;left:320;top:8860;width:460;height:460" coordorigin="320,8860" coordsize="460,460" path="m550,9320l623,9308,686,9276,736,9226,768,9163,780,9090,768,9017,736,8954,686,8904,623,8872,550,8860,477,8872,414,8904,364,8954,332,9017,320,9090,332,9163,364,9226,414,9276,477,9308,550,9320xe" filled="false" stroked="true" strokeweight="2pt" strokecolor="#204a71">
              <v:path arrowok="t"/>
              <v:stroke dashstyle="solid"/>
            </v:shape>
            <v:shape style="position:absolute;left:3241;top:7740;width:1137;height:1079" coordorigin="3241,7741" coordsize="1137,1079" path="m4360,8537l3897,8537,4071,8694,3958,8820,4378,8801,4360,8537xm3685,7741l3612,7745,3540,7761,3472,7789,3408,7830,3352,7883,3305,7945,3271,8012,3250,8084,3241,8157,3245,8230,3261,8301,3290,8370,3331,8433,3383,8490,3449,8539,3521,8574,3597,8594,3674,8601,3751,8593,3826,8572,3897,8537,4360,8537,4357,8495,4247,8495,4069,8334,4091,8262,4101,8189,4097,8115,4082,8042,4053,7973,4012,7909,3959,7851,3897,7805,3829,7771,3758,7750,3685,7741xm4350,8381l4247,8495,4357,8495,4350,8381xe" filled="true" fillcolor="#ffc31b" stroked="false">
              <v:path arrowok="t"/>
              <v:fill type="solid"/>
            </v:shape>
            <v:shape style="position:absolute;left:3241;top:7740;width:1137;height:1079" coordorigin="3241,7741" coordsize="1137,1079" path="m3897,8537l4071,8694,3958,8820,4378,8801,4350,8381,4247,8495,4069,8334,4091,8262,4101,8189,4097,8115,4082,8042,4053,7973,4012,7909,3959,7851,3897,7805,3829,7771,3758,7750,3685,7741,3612,7745,3540,7761,3472,7789,3408,7830,3352,7883,3305,7945,3271,8012,3250,8084,3241,8157,3245,8230,3261,8301,3290,8370,3331,8433,3383,8490,3449,8539,3521,8574,3597,8594,3674,8601,3751,8593,3826,8572,3897,8537xe" filled="false" stroked="true" strokeweight="2.0pt" strokecolor="#204a71">
              <v:path arrowok="t"/>
              <v:stroke dashstyle="solid"/>
            </v:shape>
            <v:shape style="position:absolute;left:8260;top:14581;width:3120;height:1200" coordorigin="8260,14582" coordsize="3120,1200" path="m11080,14582l8560,14582,8491,14590,8428,14612,8372,14648,8326,14694,8290,14750,8268,14813,8260,14882,8260,15482,8268,15550,8290,15614,8326,15669,8372,15716,8428,15751,8491,15774,8560,15782,11080,15782,11149,15774,11212,15751,11268,15716,11314,15669,11350,15614,11372,15550,11380,15482,11380,14882,11372,14813,11350,14750,11314,14694,11268,14648,11212,14612,11149,14590,11080,14582xe" filled="true" fillcolor="#e2f1ff" stroked="false">
              <v:path arrowok="t"/>
              <v:fill type="solid"/>
            </v:shape>
            <v:line style="position:absolute" from="8520,14566" to="11197,14566" stroked="true" strokeweight="4.487106pt" strokecolor="#204a71">
              <v:stroke dashstyle="solid"/>
            </v:line>
            <v:shape style="position:absolute;left:0;top:15600;width:3160;height:1240" coordorigin="0,15600" coordsize="3160,1240" path="m11400,14882l11400,15482,11392,15555,11367,15622,11330,15682,11280,15731,11221,15769,11153,15793,11080,15802,8560,15802,8487,15793,8419,15769,8360,15731,8310,15682,8273,15622,8248,15555,8240,15482,8240,14882m8356,14636l8360,14632m8391,14612l8419,14594m8424,14593l8487,14570,8560,14562e" filled="false" stroked="true" strokeweight="4pt" strokecolor="#204a71">
              <v:path arrowok="t"/>
              <v:stroke dashstyle="solid"/>
            </v:shape>
            <v:shape style="position:absolute;left:11120;top:14501;width:460;height:460" coordorigin="11120,14502" coordsize="460,460" path="m11350,14502l11277,14513,11214,14546,11164,14596,11132,14659,11120,14732,11132,14804,11164,14867,11214,14917,11277,14950,11350,14962,11423,14950,11486,14917,11536,14867,11568,14804,11580,14732,11568,14659,11536,14596,11486,14546,11423,14513,11350,14502xe" filled="true" fillcolor="#204a71" stroked="false">
              <v:path arrowok="t"/>
              <v:fill type="solid"/>
            </v:shape>
            <v:shape style="position:absolute;left:11120;top:14501;width:460;height:460" coordorigin="11120,14502" coordsize="460,460" path="m11350,14962l11423,14950,11486,14917,11536,14867,11568,14804,11580,14732,11568,14659,11536,14596,11486,14546,11423,14513,11350,14502,11277,14513,11214,14546,11164,14596,11132,14659,11120,14732,11132,14804,11164,14867,11214,14917,11277,14950,11350,14962xe" filled="false" stroked="true" strokeweight="2pt" strokecolor="#204a71">
              <v:path arrowok="t"/>
              <v:stroke dashstyle="solid"/>
            </v:shape>
            <v:shape style="position:absolute;left:9400;top:13381;width:860;height:1377" coordorigin="9400,13382" coordsize="860,1377" path="m9830,13382l9753,13389,9680,13408,9613,13440,9553,13483,9501,13535,9459,13595,9427,13662,9407,13734,9400,13812,9408,13893,9430,13970,9465,14040,9512,14101,9570,14154,9636,14195,9709,14224,9709,14459,9540,14459,9835,14758,10128,14457,9975,14457,9975,14217,10043,14185,10104,14143,10157,14091,10200,14031,10233,13963,10253,13890,10260,13812,10253,13734,10233,13662,10201,13595,10159,13535,10107,13483,10047,13440,9980,13408,9907,13389,9830,13382xe" filled="true" fillcolor="#ffc31b" stroked="false">
              <v:path arrowok="t"/>
              <v:fill type="solid"/>
            </v:shape>
            <v:shape style="position:absolute;left:9400;top:13381;width:860;height:1377" coordorigin="9400,13382" coordsize="860,1377" path="m9709,14224l9709,14459,9540,14459,9834,14758,10128,14457,9975,14457,9975,14217,10043,14185,10104,14143,10157,14091,10200,14031,10233,13963,10253,13890,10260,13812,10253,13734,10233,13662,10201,13595,10159,13535,10107,13483,10047,13440,9980,13408,9907,13389,9830,13382,9753,13389,9680,13408,9613,13440,9553,13483,9501,13535,9459,13595,9427,13662,9407,13734,9400,13812,9408,13893,9430,13970,9465,14040,9512,14101,9570,14154,9636,14195,9709,14224xe" filled="false" stroked="true" strokeweight="2pt" strokecolor="#204a71">
              <v:path arrowok="t"/>
              <v:stroke dashstyle="solid"/>
            </v:shape>
            <w10:wrap type="none"/>
          </v:group>
        </w:pict>
      </w:r>
      <w:r>
        <w:rPr>
          <w:b/>
          <w:color w:val="FFFFFF"/>
          <w:w w:val="105"/>
          <w:sz w:val="40"/>
        </w:rPr>
        <w:t>12</w:t>
      </w:r>
    </w:p>
    <w:p>
      <w:pPr>
        <w:spacing w:line="223" w:lineRule="auto" w:before="311"/>
        <w:ind w:left="820" w:right="0" w:firstLine="0"/>
        <w:jc w:val="left"/>
        <w:rPr>
          <w:sz w:val="28"/>
        </w:rPr>
      </w:pPr>
      <w:r>
        <w:rPr>
          <w:color w:val="1B4061"/>
          <w:sz w:val="28"/>
        </w:rPr>
        <w:t>Log all actions and decisions taken.</w:t>
      </w:r>
    </w:p>
    <w:p>
      <w:pPr>
        <w:spacing w:line="436" w:lineRule="exact" w:before="185"/>
        <w:ind w:left="200" w:right="0" w:firstLine="0"/>
        <w:jc w:val="left"/>
        <w:rPr>
          <w:b/>
          <w:sz w:val="40"/>
        </w:rPr>
      </w:pPr>
      <w:r>
        <w:rPr/>
        <w:br w:type="column"/>
      </w:r>
      <w:r>
        <w:rPr>
          <w:b/>
          <w:color w:val="FFFFFF"/>
          <w:w w:val="105"/>
          <w:sz w:val="40"/>
        </w:rPr>
        <w:t>13</w:t>
      </w:r>
    </w:p>
    <w:p>
      <w:pPr>
        <w:spacing w:line="223" w:lineRule="auto" w:before="0"/>
        <w:ind w:left="820" w:right="0" w:firstLine="0"/>
        <w:jc w:val="left"/>
        <w:rPr>
          <w:sz w:val="28"/>
        </w:rPr>
      </w:pPr>
      <w:r>
        <w:rPr>
          <w:color w:val="1B4061"/>
          <w:sz w:val="28"/>
        </w:rPr>
        <w:t>Action and log any related future correspondence from the ICO.</w:t>
      </w:r>
    </w:p>
    <w:p>
      <w:pPr>
        <w:tabs>
          <w:tab w:pos="2916" w:val="left" w:leader="none"/>
        </w:tabs>
        <w:spacing w:line="223" w:lineRule="auto" w:before="116"/>
        <w:ind w:left="200" w:right="113" w:firstLine="0"/>
        <w:jc w:val="left"/>
        <w:rPr>
          <w:sz w:val="28"/>
        </w:rPr>
      </w:pPr>
      <w:r>
        <w:rPr/>
        <w:br w:type="column"/>
      </w:r>
      <w:r>
        <w:rPr>
          <w:color w:val="1B4061"/>
          <w:sz w:val="28"/>
        </w:rPr>
        <w:t>Notify</w:t>
      </w:r>
      <w:r>
        <w:rPr>
          <w:color w:val="1B4061"/>
          <w:spacing w:val="5"/>
          <w:sz w:val="28"/>
        </w:rPr>
        <w:t> </w:t>
      </w:r>
      <w:r>
        <w:rPr>
          <w:color w:val="1B4061"/>
          <w:sz w:val="28"/>
        </w:rPr>
        <w:t>the</w:t>
      </w:r>
      <w:r>
        <w:rPr>
          <w:color w:val="1B4061"/>
          <w:spacing w:val="6"/>
          <w:sz w:val="28"/>
        </w:rPr>
        <w:t> </w:t>
      </w:r>
      <w:r>
        <w:rPr>
          <w:color w:val="1B4061"/>
          <w:sz w:val="28"/>
        </w:rPr>
        <w:t>data</w:t>
        <w:tab/>
      </w:r>
      <w:r>
        <w:rPr>
          <w:b/>
          <w:color w:val="FFFFFF"/>
          <w:spacing w:val="-9"/>
          <w:position w:val="20"/>
          <w:sz w:val="26"/>
        </w:rPr>
        <w:t>9a </w:t>
      </w:r>
      <w:r>
        <w:rPr>
          <w:color w:val="1B4061"/>
          <w:sz w:val="28"/>
        </w:rPr>
        <w:t>controller  without undue</w:t>
      </w:r>
      <w:r>
        <w:rPr>
          <w:color w:val="1B4061"/>
          <w:spacing w:val="-7"/>
          <w:sz w:val="28"/>
        </w:rPr>
        <w:t> </w:t>
      </w:r>
      <w:r>
        <w:rPr>
          <w:color w:val="1B4061"/>
          <w:sz w:val="28"/>
        </w:rPr>
        <w:t>delay.</w:t>
      </w:r>
    </w:p>
    <w:sectPr>
      <w:type w:val="continuous"/>
      <w:pgSz w:w="11900" w:h="16840"/>
      <w:pgMar w:top="1440" w:bottom="720" w:left="220" w:right="280"/>
      <w:cols w:num="3" w:equalWidth="0">
        <w:col w:w="3240" w:space="600"/>
        <w:col w:w="3191" w:space="1049"/>
        <w:col w:w="33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02pt;width:595pt;height:40pt;mso-position-horizontal-relative:page;mso-position-vertical-relative:page;z-index:-16864" coordorigin="0,16040" coordsize="11900,800">
          <v:rect style="position:absolute;left:0;top:16040;width:11900;height:800" filled="true" fillcolor="#e6e6e6" stroked="false">
            <v:fill type="solid"/>
          </v:rect>
          <v:shape style="position:absolute;left:200;top:16200;width:780;height:540" type="#_x0000_t75" stroked="false">
            <v:imagedata r:id="rId1" o:title=""/>
          </v:shape>
          <w10:wrap type="none"/>
        </v:group>
      </w:pict>
    </w:r>
    <w:r>
      <w:rPr/>
      <w:pict>
        <v:shape style="position:absolute;margin-left:64pt;margin-top:805.157837pt;width:454.7pt;height:26.95pt;mso-position-horizontal-relative:page;mso-position-vertical-relative:page;z-index:-16840" type="#_x0000_t202" filled="false" stroked="false">
          <v:textbox inset="0,0,0,0">
            <w:txbxContent>
              <w:p>
                <w:pPr>
                  <w:spacing w:line="208" w:lineRule="auto" w:before="34"/>
                  <w:ind w:left="20" w:right="-11" w:firstLine="0"/>
                  <w:jc w:val="left"/>
                  <w:rPr>
                    <w:sz w:val="16"/>
                  </w:rPr>
                </w:pPr>
                <w:r>
                  <w:rPr>
                    <w:color w:val="353535"/>
                    <w:sz w:val="16"/>
                  </w:rPr>
                  <w:t>This policy is Copyright © Quality Compliance Systems Ltd. 2018 (Last updated 2020) and is only licensed for use with a current Licence Certificate. If you have a current Licence Certificate, it can be accessed in your online account.</w:t>
                </w:r>
              </w:p>
              <w:p>
                <w:pPr>
                  <w:spacing w:line="164" w:lineRule="exact" w:before="0"/>
                  <w:ind w:left="20" w:right="0" w:firstLine="0"/>
                  <w:jc w:val="left"/>
                  <w:rPr>
                    <w:sz w:val="16"/>
                  </w:rPr>
                </w:pPr>
                <w:r>
                  <w:rPr>
                    <w:color w:val="353535"/>
                    <w:sz w:val="16"/>
                  </w:rPr>
                  <w:t>Use without a current Licence Certificate is strictly prohibited.</w:t>
                </w:r>
              </w:p>
            </w:txbxContent>
          </v:textbox>
          <w10:wrap type="none"/>
        </v:shape>
      </w:pict>
    </w:r>
    <w:r>
      <w:rPr/>
      <w:pict>
        <v:shape style="position:absolute;margin-left:547.23999pt;margin-top:810.157837pt;width:34pt;height:10.95pt;mso-position-horizontal-relative:page;mso-position-vertical-relative:page;z-index:-16816" type="#_x0000_t202" filled="false" stroked="false">
          <v:textbox inset="0,0,0,0">
            <w:txbxContent>
              <w:p>
                <w:pPr>
                  <w:spacing w:before="14"/>
                  <w:ind w:left="20" w:right="0" w:firstLine="0"/>
                  <w:jc w:val="left"/>
                  <w:rPr>
                    <w:sz w:val="16"/>
                  </w:rPr>
                </w:pPr>
                <w:r>
                  <w:rPr>
                    <w:color w:val="353535"/>
                    <w:sz w:val="16"/>
                  </w:rPr>
                  <w:t>Page </w:t>
                </w:r>
                <w:r>
                  <w:rPr/>
                  <w:fldChar w:fldCharType="begin"/>
                </w:r>
                <w:r>
                  <w:rPr>
                    <w:color w:val="353535"/>
                    <w:sz w:val="16"/>
                  </w:rPr>
                  <w:instrText> PAGE </w:instrText>
                </w:r>
                <w:r>
                  <w:rPr/>
                  <w:fldChar w:fldCharType="separate"/>
                </w:r>
                <w:r>
                  <w:rPr/>
                  <w:t>1</w:t>
                </w:r>
                <w:r>
                  <w:rPr/>
                  <w:fldChar w:fldCharType="end"/>
                </w:r>
                <w:r>
                  <w:rPr>
                    <w:color w:val="353535"/>
                    <w:sz w:val="16"/>
                  </w:rPr>
                  <w:t>/7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pt;height:72pt;mso-position-horizontal-relative:page;mso-position-vertical-relative:page;z-index:-16936" coordorigin="0,0" coordsize="11900,1440">
          <v:rect style="position:absolute;left:0;top:0;width:11900;height:940" filled="true" fillcolor="#39a3d9" stroked="false">
            <v:fill type="solid"/>
          </v:rect>
          <v:shape style="position:absolute;left:300;top:360;width:400;height:400" type="#_x0000_t75" stroked="false">
            <v:imagedata r:id="rId1" o:title=""/>
          </v:shape>
          <v:rect style="position:absolute;left:0;top:940;width:11900;height:500" filled="true" fillcolor="#f6f6f6" stroked="false">
            <v:fill type="solid"/>
          </v:rect>
          <w10:wrap type="none"/>
        </v:group>
      </w:pict>
    </w:r>
    <w:r>
      <w:rPr/>
      <w:pict>
        <v:shapetype id="_x0000_t202" o:spt="202" coordsize="21600,21600" path="m,l,21600r21600,l21600,xe">
          <v:stroke joinstyle="miter"/>
          <v:path gradientshapeok="t" o:connecttype="rect"/>
        </v:shapetype>
        <v:shape style="position:absolute;margin-left:177.225006pt;margin-top:14.841992pt;width:255.15pt;height:26.3pt;mso-position-horizontal-relative:page;mso-position-vertical-relative:page;z-index:-16912" type="#_x0000_t202" filled="false" stroked="false">
          <v:textbox inset="0,0,0,0">
            <w:txbxContent>
              <w:p>
                <w:pPr>
                  <w:spacing w:before="13"/>
                  <w:ind w:left="0" w:right="0" w:firstLine="0"/>
                  <w:jc w:val="center"/>
                  <w:rPr>
                    <w:sz w:val="22"/>
                  </w:rPr>
                </w:pPr>
                <w:r>
                  <w:rPr>
                    <w:color w:val="FFFFFF"/>
                    <w:sz w:val="22"/>
                  </w:rPr>
                  <w:t>GDPR06 - Breach Notification Policy and Procedure</w:t>
                </w:r>
              </w:p>
              <w:p>
                <w:pPr>
                  <w:spacing w:before="55"/>
                  <w:ind w:left="6" w:right="0" w:firstLine="0"/>
                  <w:jc w:val="center"/>
                  <w:rPr>
                    <w:sz w:val="16"/>
                  </w:rPr>
                </w:pPr>
                <w:r>
                  <w:rPr>
                    <w:color w:val="FFFFFF"/>
                    <w:sz w:val="16"/>
                  </w:rPr>
                  <w:t>GDPR - Policies</w:t>
                </w:r>
              </w:p>
            </w:txbxContent>
          </v:textbox>
          <w10:wrap type="none"/>
        </v:shape>
      </w:pict>
    </w:r>
    <w:r>
      <w:rPr/>
      <w:pict>
        <v:shape style="position:absolute;margin-left:173.464005pt;margin-top:50.157814pt;width:232.9pt;height:18.95pt;mso-position-horizontal-relative:page;mso-position-vertical-relative:page;z-index:-16888" type="#_x0000_t202" filled="false" stroked="false">
          <v:textbox inset="0,0,0,0">
            <w:txbxContent>
              <w:p>
                <w:pPr>
                  <w:spacing w:line="172" w:lineRule="exact" w:before="14"/>
                  <w:ind w:left="13" w:right="0" w:firstLine="0"/>
                  <w:jc w:val="center"/>
                  <w:rPr>
                    <w:sz w:val="16"/>
                  </w:rPr>
                </w:pPr>
                <w:r>
                  <w:rPr>
                    <w:color w:val="353535"/>
                    <w:sz w:val="16"/>
                  </w:rPr>
                  <w:t>Holbeach Hospital &amp; Nursing Home</w:t>
                </w:r>
              </w:p>
              <w:p>
                <w:pPr>
                  <w:spacing w:line="172" w:lineRule="exact" w:before="0"/>
                  <w:ind w:left="0" w:right="0" w:firstLine="0"/>
                  <w:jc w:val="center"/>
                  <w:rPr>
                    <w:sz w:val="16"/>
                  </w:rPr>
                </w:pPr>
                <w:r>
                  <w:rPr>
                    <w:color w:val="353535"/>
                    <w:sz w:val="16"/>
                  </w:rPr>
                  <w:t>Boston Road North, Holbeach, Spalding, Lincolnshire, PE12 8AQ</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6"/>
      <w:numFmt w:val="decimal"/>
      <w:lvlText w:val="%1"/>
      <w:lvlJc w:val="left"/>
      <w:pPr>
        <w:ind w:left="1539" w:hanging="324"/>
        <w:jc w:val="left"/>
      </w:pPr>
      <w:rPr>
        <w:rFonts w:hint="default"/>
        <w:lang w:val="en-US" w:eastAsia="en-US" w:bidi="en-US"/>
      </w:rPr>
    </w:lvl>
    <w:lvl w:ilvl="1">
      <w:start w:val="1"/>
      <w:numFmt w:val="decimal"/>
      <w:lvlText w:val="%1.%2"/>
      <w:lvlJc w:val="left"/>
      <w:pPr>
        <w:ind w:left="1539" w:hanging="324"/>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551" w:hanging="215"/>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1899" w:hanging="228"/>
      </w:pPr>
      <w:rPr>
        <w:rFonts w:hint="default" w:ascii="Wingdings" w:hAnsi="Wingdings" w:eastAsia="Wingdings" w:cs="Wingdings"/>
        <w:color w:val="353535"/>
        <w:w w:val="84"/>
        <w:sz w:val="12"/>
        <w:szCs w:val="12"/>
        <w:lang w:val="en-US" w:eastAsia="en-US" w:bidi="en-US"/>
      </w:rPr>
    </w:lvl>
    <w:lvl w:ilvl="4">
      <w:start w:val="0"/>
      <w:numFmt w:val="bullet"/>
      <w:lvlText w:val="•"/>
      <w:lvlJc w:val="left"/>
      <w:pPr>
        <w:ind w:left="4275" w:hanging="228"/>
      </w:pPr>
      <w:rPr>
        <w:rFonts w:hint="default"/>
        <w:lang w:val="en-US" w:eastAsia="en-US" w:bidi="en-US"/>
      </w:rPr>
    </w:lvl>
    <w:lvl w:ilvl="5">
      <w:start w:val="0"/>
      <w:numFmt w:val="bullet"/>
      <w:lvlText w:val="•"/>
      <w:lvlJc w:val="left"/>
      <w:pPr>
        <w:ind w:left="5462" w:hanging="228"/>
      </w:pPr>
      <w:rPr>
        <w:rFonts w:hint="default"/>
        <w:lang w:val="en-US" w:eastAsia="en-US" w:bidi="en-US"/>
      </w:rPr>
    </w:lvl>
    <w:lvl w:ilvl="6">
      <w:start w:val="0"/>
      <w:numFmt w:val="bullet"/>
      <w:lvlText w:val="•"/>
      <w:lvlJc w:val="left"/>
      <w:pPr>
        <w:ind w:left="6650" w:hanging="228"/>
      </w:pPr>
      <w:rPr>
        <w:rFonts w:hint="default"/>
        <w:lang w:val="en-US" w:eastAsia="en-US" w:bidi="en-US"/>
      </w:rPr>
    </w:lvl>
    <w:lvl w:ilvl="7">
      <w:start w:val="0"/>
      <w:numFmt w:val="bullet"/>
      <w:lvlText w:val="•"/>
      <w:lvlJc w:val="left"/>
      <w:pPr>
        <w:ind w:left="7837" w:hanging="228"/>
      </w:pPr>
      <w:rPr>
        <w:rFonts w:hint="default"/>
        <w:lang w:val="en-US" w:eastAsia="en-US" w:bidi="en-US"/>
      </w:rPr>
    </w:lvl>
    <w:lvl w:ilvl="8">
      <w:start w:val="0"/>
      <w:numFmt w:val="bullet"/>
      <w:lvlText w:val="•"/>
      <w:lvlJc w:val="left"/>
      <w:pPr>
        <w:ind w:left="9025" w:hanging="228"/>
      </w:pPr>
      <w:rPr>
        <w:rFonts w:hint="default"/>
        <w:lang w:val="en-US" w:eastAsia="en-US" w:bidi="en-US"/>
      </w:rPr>
    </w:lvl>
  </w:abstractNum>
  <w:abstractNum w:abstractNumId="8">
    <w:multiLevelType w:val="hybridMultilevel"/>
    <w:lvl w:ilvl="0">
      <w:start w:val="5"/>
      <w:numFmt w:val="decimal"/>
      <w:lvlText w:val="%1"/>
      <w:lvlJc w:val="left"/>
      <w:pPr>
        <w:ind w:left="1538" w:hanging="322"/>
        <w:jc w:val="left"/>
      </w:pPr>
      <w:rPr>
        <w:rFonts w:hint="default"/>
        <w:lang w:val="en-US" w:eastAsia="en-US" w:bidi="en-US"/>
      </w:rPr>
    </w:lvl>
    <w:lvl w:ilvl="1">
      <w:start w:val="1"/>
      <w:numFmt w:val="decimal"/>
      <w:lvlText w:val="%1.%2"/>
      <w:lvlJc w:val="left"/>
      <w:pPr>
        <w:ind w:left="1538"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551" w:hanging="215"/>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3746" w:hanging="215"/>
      </w:pPr>
      <w:rPr>
        <w:rFonts w:hint="default"/>
        <w:lang w:val="en-US" w:eastAsia="en-US" w:bidi="en-US"/>
      </w:rPr>
    </w:lvl>
    <w:lvl w:ilvl="4">
      <w:start w:val="0"/>
      <w:numFmt w:val="bullet"/>
      <w:lvlText w:val="•"/>
      <w:lvlJc w:val="left"/>
      <w:pPr>
        <w:ind w:left="4840" w:hanging="215"/>
      </w:pPr>
      <w:rPr>
        <w:rFonts w:hint="default"/>
        <w:lang w:val="en-US" w:eastAsia="en-US" w:bidi="en-US"/>
      </w:rPr>
    </w:lvl>
    <w:lvl w:ilvl="5">
      <w:start w:val="0"/>
      <w:numFmt w:val="bullet"/>
      <w:lvlText w:val="•"/>
      <w:lvlJc w:val="left"/>
      <w:pPr>
        <w:ind w:left="5933" w:hanging="215"/>
      </w:pPr>
      <w:rPr>
        <w:rFonts w:hint="default"/>
        <w:lang w:val="en-US" w:eastAsia="en-US" w:bidi="en-US"/>
      </w:rPr>
    </w:lvl>
    <w:lvl w:ilvl="6">
      <w:start w:val="0"/>
      <w:numFmt w:val="bullet"/>
      <w:lvlText w:val="•"/>
      <w:lvlJc w:val="left"/>
      <w:pPr>
        <w:ind w:left="7026" w:hanging="215"/>
      </w:pPr>
      <w:rPr>
        <w:rFonts w:hint="default"/>
        <w:lang w:val="en-US" w:eastAsia="en-US" w:bidi="en-US"/>
      </w:rPr>
    </w:lvl>
    <w:lvl w:ilvl="7">
      <w:start w:val="0"/>
      <w:numFmt w:val="bullet"/>
      <w:lvlText w:val="•"/>
      <w:lvlJc w:val="left"/>
      <w:pPr>
        <w:ind w:left="8120" w:hanging="215"/>
      </w:pPr>
      <w:rPr>
        <w:rFonts w:hint="default"/>
        <w:lang w:val="en-US" w:eastAsia="en-US" w:bidi="en-US"/>
      </w:rPr>
    </w:lvl>
    <w:lvl w:ilvl="8">
      <w:start w:val="0"/>
      <w:numFmt w:val="bullet"/>
      <w:lvlText w:val="•"/>
      <w:lvlJc w:val="left"/>
      <w:pPr>
        <w:ind w:left="9213" w:hanging="215"/>
      </w:pPr>
      <w:rPr>
        <w:rFonts w:hint="default"/>
        <w:lang w:val="en-US" w:eastAsia="en-US" w:bidi="en-US"/>
      </w:rPr>
    </w:lvl>
  </w:abstractNum>
  <w:abstractNum w:abstractNumId="7">
    <w:multiLevelType w:val="hybridMultilevel"/>
    <w:lvl w:ilvl="0">
      <w:start w:val="0"/>
      <w:numFmt w:val="bullet"/>
      <w:lvlText w:val=""/>
      <w:lvlJc w:val="left"/>
      <w:pPr>
        <w:ind w:left="1551" w:hanging="215"/>
      </w:pPr>
      <w:rPr>
        <w:rFonts w:hint="default" w:ascii="Wingdings" w:hAnsi="Wingdings" w:eastAsia="Wingdings" w:cs="Wingdings"/>
        <w:color w:val="353535"/>
        <w:w w:val="84"/>
        <w:sz w:val="12"/>
        <w:szCs w:val="12"/>
        <w:lang w:val="en-US" w:eastAsia="en-US" w:bidi="en-US"/>
      </w:rPr>
    </w:lvl>
    <w:lvl w:ilvl="1">
      <w:start w:val="0"/>
      <w:numFmt w:val="bullet"/>
      <w:lvlText w:val="•"/>
      <w:lvlJc w:val="left"/>
      <w:pPr>
        <w:ind w:left="2544" w:hanging="215"/>
      </w:pPr>
      <w:rPr>
        <w:rFonts w:hint="default"/>
        <w:lang w:val="en-US" w:eastAsia="en-US" w:bidi="en-US"/>
      </w:rPr>
    </w:lvl>
    <w:lvl w:ilvl="2">
      <w:start w:val="0"/>
      <w:numFmt w:val="bullet"/>
      <w:lvlText w:val="•"/>
      <w:lvlJc w:val="left"/>
      <w:pPr>
        <w:ind w:left="3528" w:hanging="215"/>
      </w:pPr>
      <w:rPr>
        <w:rFonts w:hint="default"/>
        <w:lang w:val="en-US" w:eastAsia="en-US" w:bidi="en-US"/>
      </w:rPr>
    </w:lvl>
    <w:lvl w:ilvl="3">
      <w:start w:val="0"/>
      <w:numFmt w:val="bullet"/>
      <w:lvlText w:val="•"/>
      <w:lvlJc w:val="left"/>
      <w:pPr>
        <w:ind w:left="4512" w:hanging="215"/>
      </w:pPr>
      <w:rPr>
        <w:rFonts w:hint="default"/>
        <w:lang w:val="en-US" w:eastAsia="en-US" w:bidi="en-US"/>
      </w:rPr>
    </w:lvl>
    <w:lvl w:ilvl="4">
      <w:start w:val="0"/>
      <w:numFmt w:val="bullet"/>
      <w:lvlText w:val="•"/>
      <w:lvlJc w:val="left"/>
      <w:pPr>
        <w:ind w:left="5496" w:hanging="215"/>
      </w:pPr>
      <w:rPr>
        <w:rFonts w:hint="default"/>
        <w:lang w:val="en-US" w:eastAsia="en-US" w:bidi="en-US"/>
      </w:rPr>
    </w:lvl>
    <w:lvl w:ilvl="5">
      <w:start w:val="0"/>
      <w:numFmt w:val="bullet"/>
      <w:lvlText w:val="•"/>
      <w:lvlJc w:val="left"/>
      <w:pPr>
        <w:ind w:left="6480" w:hanging="215"/>
      </w:pPr>
      <w:rPr>
        <w:rFonts w:hint="default"/>
        <w:lang w:val="en-US" w:eastAsia="en-US" w:bidi="en-US"/>
      </w:rPr>
    </w:lvl>
    <w:lvl w:ilvl="6">
      <w:start w:val="0"/>
      <w:numFmt w:val="bullet"/>
      <w:lvlText w:val="•"/>
      <w:lvlJc w:val="left"/>
      <w:pPr>
        <w:ind w:left="7464" w:hanging="215"/>
      </w:pPr>
      <w:rPr>
        <w:rFonts w:hint="default"/>
        <w:lang w:val="en-US" w:eastAsia="en-US" w:bidi="en-US"/>
      </w:rPr>
    </w:lvl>
    <w:lvl w:ilvl="7">
      <w:start w:val="0"/>
      <w:numFmt w:val="bullet"/>
      <w:lvlText w:val="•"/>
      <w:lvlJc w:val="left"/>
      <w:pPr>
        <w:ind w:left="8448" w:hanging="215"/>
      </w:pPr>
      <w:rPr>
        <w:rFonts w:hint="default"/>
        <w:lang w:val="en-US" w:eastAsia="en-US" w:bidi="en-US"/>
      </w:rPr>
    </w:lvl>
    <w:lvl w:ilvl="8">
      <w:start w:val="0"/>
      <w:numFmt w:val="bullet"/>
      <w:lvlText w:val="•"/>
      <w:lvlJc w:val="left"/>
      <w:pPr>
        <w:ind w:left="9432" w:hanging="215"/>
      </w:pPr>
      <w:rPr>
        <w:rFonts w:hint="default"/>
        <w:lang w:val="en-US" w:eastAsia="en-US" w:bidi="en-US"/>
      </w:rPr>
    </w:lvl>
  </w:abstractNum>
  <w:abstractNum w:abstractNumId="6">
    <w:multiLevelType w:val="hybridMultilevel"/>
    <w:lvl w:ilvl="0">
      <w:start w:val="4"/>
      <w:numFmt w:val="decimal"/>
      <w:lvlText w:val="%1"/>
      <w:lvlJc w:val="left"/>
      <w:pPr>
        <w:ind w:left="1216" w:hanging="321"/>
        <w:jc w:val="left"/>
      </w:pPr>
      <w:rPr>
        <w:rFonts w:hint="default"/>
        <w:lang w:val="en-US" w:eastAsia="en-US" w:bidi="en-US"/>
      </w:rPr>
    </w:lvl>
    <w:lvl w:ilvl="1">
      <w:start w:val="1"/>
      <w:numFmt w:val="decimal"/>
      <w:lvlText w:val="%1.%2"/>
      <w:lvlJc w:val="left"/>
      <w:pPr>
        <w:ind w:left="1216" w:hanging="321"/>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3256" w:hanging="321"/>
      </w:pPr>
      <w:rPr>
        <w:rFonts w:hint="default"/>
        <w:lang w:val="en-US" w:eastAsia="en-US" w:bidi="en-US"/>
      </w:rPr>
    </w:lvl>
    <w:lvl w:ilvl="3">
      <w:start w:val="0"/>
      <w:numFmt w:val="bullet"/>
      <w:lvlText w:val="•"/>
      <w:lvlJc w:val="left"/>
      <w:pPr>
        <w:ind w:left="4274" w:hanging="321"/>
      </w:pPr>
      <w:rPr>
        <w:rFonts w:hint="default"/>
        <w:lang w:val="en-US" w:eastAsia="en-US" w:bidi="en-US"/>
      </w:rPr>
    </w:lvl>
    <w:lvl w:ilvl="4">
      <w:start w:val="0"/>
      <w:numFmt w:val="bullet"/>
      <w:lvlText w:val="•"/>
      <w:lvlJc w:val="left"/>
      <w:pPr>
        <w:ind w:left="5292" w:hanging="321"/>
      </w:pPr>
      <w:rPr>
        <w:rFonts w:hint="default"/>
        <w:lang w:val="en-US" w:eastAsia="en-US" w:bidi="en-US"/>
      </w:rPr>
    </w:lvl>
    <w:lvl w:ilvl="5">
      <w:start w:val="0"/>
      <w:numFmt w:val="bullet"/>
      <w:lvlText w:val="•"/>
      <w:lvlJc w:val="left"/>
      <w:pPr>
        <w:ind w:left="6310" w:hanging="321"/>
      </w:pPr>
      <w:rPr>
        <w:rFonts w:hint="default"/>
        <w:lang w:val="en-US" w:eastAsia="en-US" w:bidi="en-US"/>
      </w:rPr>
    </w:lvl>
    <w:lvl w:ilvl="6">
      <w:start w:val="0"/>
      <w:numFmt w:val="bullet"/>
      <w:lvlText w:val="•"/>
      <w:lvlJc w:val="left"/>
      <w:pPr>
        <w:ind w:left="7328" w:hanging="321"/>
      </w:pPr>
      <w:rPr>
        <w:rFonts w:hint="default"/>
        <w:lang w:val="en-US" w:eastAsia="en-US" w:bidi="en-US"/>
      </w:rPr>
    </w:lvl>
    <w:lvl w:ilvl="7">
      <w:start w:val="0"/>
      <w:numFmt w:val="bullet"/>
      <w:lvlText w:val="•"/>
      <w:lvlJc w:val="left"/>
      <w:pPr>
        <w:ind w:left="8346" w:hanging="321"/>
      </w:pPr>
      <w:rPr>
        <w:rFonts w:hint="default"/>
        <w:lang w:val="en-US" w:eastAsia="en-US" w:bidi="en-US"/>
      </w:rPr>
    </w:lvl>
    <w:lvl w:ilvl="8">
      <w:start w:val="0"/>
      <w:numFmt w:val="bullet"/>
      <w:lvlText w:val="•"/>
      <w:lvlJc w:val="left"/>
      <w:pPr>
        <w:ind w:left="9364" w:hanging="321"/>
      </w:pPr>
      <w:rPr>
        <w:rFonts w:hint="default"/>
        <w:lang w:val="en-US" w:eastAsia="en-US" w:bidi="en-US"/>
      </w:rPr>
    </w:lvl>
  </w:abstractNum>
  <w:abstractNum w:abstractNumId="5">
    <w:multiLevelType w:val="hybridMultilevel"/>
    <w:lvl w:ilvl="0">
      <w:start w:val="3"/>
      <w:numFmt w:val="decimal"/>
      <w:lvlText w:val="%1"/>
      <w:lvlJc w:val="left"/>
      <w:pPr>
        <w:ind w:left="1216" w:hanging="321"/>
        <w:jc w:val="left"/>
      </w:pPr>
      <w:rPr>
        <w:rFonts w:hint="default"/>
        <w:lang w:val="en-US" w:eastAsia="en-US" w:bidi="en-US"/>
      </w:rPr>
    </w:lvl>
    <w:lvl w:ilvl="1">
      <w:start w:val="1"/>
      <w:numFmt w:val="decimal"/>
      <w:lvlText w:val="%1.%2"/>
      <w:lvlJc w:val="left"/>
      <w:pPr>
        <w:ind w:left="1216" w:hanging="321"/>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3256" w:hanging="321"/>
      </w:pPr>
      <w:rPr>
        <w:rFonts w:hint="default"/>
        <w:lang w:val="en-US" w:eastAsia="en-US" w:bidi="en-US"/>
      </w:rPr>
    </w:lvl>
    <w:lvl w:ilvl="3">
      <w:start w:val="0"/>
      <w:numFmt w:val="bullet"/>
      <w:lvlText w:val="•"/>
      <w:lvlJc w:val="left"/>
      <w:pPr>
        <w:ind w:left="4274" w:hanging="321"/>
      </w:pPr>
      <w:rPr>
        <w:rFonts w:hint="default"/>
        <w:lang w:val="en-US" w:eastAsia="en-US" w:bidi="en-US"/>
      </w:rPr>
    </w:lvl>
    <w:lvl w:ilvl="4">
      <w:start w:val="0"/>
      <w:numFmt w:val="bullet"/>
      <w:lvlText w:val="•"/>
      <w:lvlJc w:val="left"/>
      <w:pPr>
        <w:ind w:left="5292" w:hanging="321"/>
      </w:pPr>
      <w:rPr>
        <w:rFonts w:hint="default"/>
        <w:lang w:val="en-US" w:eastAsia="en-US" w:bidi="en-US"/>
      </w:rPr>
    </w:lvl>
    <w:lvl w:ilvl="5">
      <w:start w:val="0"/>
      <w:numFmt w:val="bullet"/>
      <w:lvlText w:val="•"/>
      <w:lvlJc w:val="left"/>
      <w:pPr>
        <w:ind w:left="6310" w:hanging="321"/>
      </w:pPr>
      <w:rPr>
        <w:rFonts w:hint="default"/>
        <w:lang w:val="en-US" w:eastAsia="en-US" w:bidi="en-US"/>
      </w:rPr>
    </w:lvl>
    <w:lvl w:ilvl="6">
      <w:start w:val="0"/>
      <w:numFmt w:val="bullet"/>
      <w:lvlText w:val="•"/>
      <w:lvlJc w:val="left"/>
      <w:pPr>
        <w:ind w:left="7328" w:hanging="321"/>
      </w:pPr>
      <w:rPr>
        <w:rFonts w:hint="default"/>
        <w:lang w:val="en-US" w:eastAsia="en-US" w:bidi="en-US"/>
      </w:rPr>
    </w:lvl>
    <w:lvl w:ilvl="7">
      <w:start w:val="0"/>
      <w:numFmt w:val="bullet"/>
      <w:lvlText w:val="•"/>
      <w:lvlJc w:val="left"/>
      <w:pPr>
        <w:ind w:left="8346" w:hanging="321"/>
      </w:pPr>
      <w:rPr>
        <w:rFonts w:hint="default"/>
        <w:lang w:val="en-US" w:eastAsia="en-US" w:bidi="en-US"/>
      </w:rPr>
    </w:lvl>
    <w:lvl w:ilvl="8">
      <w:start w:val="0"/>
      <w:numFmt w:val="bullet"/>
      <w:lvlText w:val="•"/>
      <w:lvlJc w:val="left"/>
      <w:pPr>
        <w:ind w:left="9364" w:hanging="321"/>
      </w:pPr>
      <w:rPr>
        <w:rFonts w:hint="default"/>
        <w:lang w:val="en-US" w:eastAsia="en-US" w:bidi="en-US"/>
      </w:rPr>
    </w:lvl>
  </w:abstractNum>
  <w:abstractNum w:abstractNumId="4">
    <w:multiLevelType w:val="hybridMultilevel"/>
    <w:lvl w:ilvl="0">
      <w:start w:val="2"/>
      <w:numFmt w:val="decimal"/>
      <w:lvlText w:val="%1"/>
      <w:lvlJc w:val="left"/>
      <w:pPr>
        <w:ind w:left="1538" w:hanging="322"/>
        <w:jc w:val="left"/>
      </w:pPr>
      <w:rPr>
        <w:rFonts w:hint="default"/>
        <w:lang w:val="en-US" w:eastAsia="en-US" w:bidi="en-US"/>
      </w:rPr>
    </w:lvl>
    <w:lvl w:ilvl="1">
      <w:start w:val="1"/>
      <w:numFmt w:val="decimal"/>
      <w:lvlText w:val="%1.%2"/>
      <w:lvlJc w:val="left"/>
      <w:pPr>
        <w:ind w:left="1538"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564" w:hanging="228"/>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3746" w:hanging="228"/>
      </w:pPr>
      <w:rPr>
        <w:rFonts w:hint="default"/>
        <w:lang w:val="en-US" w:eastAsia="en-US" w:bidi="en-US"/>
      </w:rPr>
    </w:lvl>
    <w:lvl w:ilvl="4">
      <w:start w:val="0"/>
      <w:numFmt w:val="bullet"/>
      <w:lvlText w:val="•"/>
      <w:lvlJc w:val="left"/>
      <w:pPr>
        <w:ind w:left="4840" w:hanging="228"/>
      </w:pPr>
      <w:rPr>
        <w:rFonts w:hint="default"/>
        <w:lang w:val="en-US" w:eastAsia="en-US" w:bidi="en-US"/>
      </w:rPr>
    </w:lvl>
    <w:lvl w:ilvl="5">
      <w:start w:val="0"/>
      <w:numFmt w:val="bullet"/>
      <w:lvlText w:val="•"/>
      <w:lvlJc w:val="left"/>
      <w:pPr>
        <w:ind w:left="5933" w:hanging="228"/>
      </w:pPr>
      <w:rPr>
        <w:rFonts w:hint="default"/>
        <w:lang w:val="en-US" w:eastAsia="en-US" w:bidi="en-US"/>
      </w:rPr>
    </w:lvl>
    <w:lvl w:ilvl="6">
      <w:start w:val="0"/>
      <w:numFmt w:val="bullet"/>
      <w:lvlText w:val="•"/>
      <w:lvlJc w:val="left"/>
      <w:pPr>
        <w:ind w:left="7026" w:hanging="228"/>
      </w:pPr>
      <w:rPr>
        <w:rFonts w:hint="default"/>
        <w:lang w:val="en-US" w:eastAsia="en-US" w:bidi="en-US"/>
      </w:rPr>
    </w:lvl>
    <w:lvl w:ilvl="7">
      <w:start w:val="0"/>
      <w:numFmt w:val="bullet"/>
      <w:lvlText w:val="•"/>
      <w:lvlJc w:val="left"/>
      <w:pPr>
        <w:ind w:left="8120" w:hanging="228"/>
      </w:pPr>
      <w:rPr>
        <w:rFonts w:hint="default"/>
        <w:lang w:val="en-US" w:eastAsia="en-US" w:bidi="en-US"/>
      </w:rPr>
    </w:lvl>
    <w:lvl w:ilvl="8">
      <w:start w:val="0"/>
      <w:numFmt w:val="bullet"/>
      <w:lvlText w:val="•"/>
      <w:lvlJc w:val="left"/>
      <w:pPr>
        <w:ind w:left="9213" w:hanging="228"/>
      </w:pPr>
      <w:rPr>
        <w:rFonts w:hint="default"/>
        <w:lang w:val="en-US" w:eastAsia="en-US" w:bidi="en-US"/>
      </w:rPr>
    </w:lvl>
  </w:abstractNum>
  <w:abstractNum w:abstractNumId="3">
    <w:multiLevelType w:val="hybridMultilevel"/>
    <w:lvl w:ilvl="0">
      <w:start w:val="1"/>
      <w:numFmt w:val="decimal"/>
      <w:lvlText w:val="%1"/>
      <w:lvlJc w:val="left"/>
      <w:pPr>
        <w:ind w:left="1216" w:hanging="321"/>
        <w:jc w:val="left"/>
      </w:pPr>
      <w:rPr>
        <w:rFonts w:hint="default"/>
        <w:lang w:val="en-US" w:eastAsia="en-US" w:bidi="en-US"/>
      </w:rPr>
    </w:lvl>
    <w:lvl w:ilvl="1">
      <w:start w:val="1"/>
      <w:numFmt w:val="decimal"/>
      <w:lvlText w:val="%1.%2"/>
      <w:lvlJc w:val="left"/>
      <w:pPr>
        <w:ind w:left="1216" w:hanging="321"/>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564" w:hanging="228"/>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3746" w:hanging="228"/>
      </w:pPr>
      <w:rPr>
        <w:rFonts w:hint="default"/>
        <w:lang w:val="en-US" w:eastAsia="en-US" w:bidi="en-US"/>
      </w:rPr>
    </w:lvl>
    <w:lvl w:ilvl="4">
      <w:start w:val="0"/>
      <w:numFmt w:val="bullet"/>
      <w:lvlText w:val="•"/>
      <w:lvlJc w:val="left"/>
      <w:pPr>
        <w:ind w:left="4840" w:hanging="228"/>
      </w:pPr>
      <w:rPr>
        <w:rFonts w:hint="default"/>
        <w:lang w:val="en-US" w:eastAsia="en-US" w:bidi="en-US"/>
      </w:rPr>
    </w:lvl>
    <w:lvl w:ilvl="5">
      <w:start w:val="0"/>
      <w:numFmt w:val="bullet"/>
      <w:lvlText w:val="•"/>
      <w:lvlJc w:val="left"/>
      <w:pPr>
        <w:ind w:left="5933" w:hanging="228"/>
      </w:pPr>
      <w:rPr>
        <w:rFonts w:hint="default"/>
        <w:lang w:val="en-US" w:eastAsia="en-US" w:bidi="en-US"/>
      </w:rPr>
    </w:lvl>
    <w:lvl w:ilvl="6">
      <w:start w:val="0"/>
      <w:numFmt w:val="bullet"/>
      <w:lvlText w:val="•"/>
      <w:lvlJc w:val="left"/>
      <w:pPr>
        <w:ind w:left="7026" w:hanging="228"/>
      </w:pPr>
      <w:rPr>
        <w:rFonts w:hint="default"/>
        <w:lang w:val="en-US" w:eastAsia="en-US" w:bidi="en-US"/>
      </w:rPr>
    </w:lvl>
    <w:lvl w:ilvl="7">
      <w:start w:val="0"/>
      <w:numFmt w:val="bullet"/>
      <w:lvlText w:val="•"/>
      <w:lvlJc w:val="left"/>
      <w:pPr>
        <w:ind w:left="8120" w:hanging="228"/>
      </w:pPr>
      <w:rPr>
        <w:rFonts w:hint="default"/>
        <w:lang w:val="en-US" w:eastAsia="en-US" w:bidi="en-US"/>
      </w:rPr>
    </w:lvl>
    <w:lvl w:ilvl="8">
      <w:start w:val="0"/>
      <w:numFmt w:val="bullet"/>
      <w:lvlText w:val="•"/>
      <w:lvlJc w:val="left"/>
      <w:pPr>
        <w:ind w:left="9213" w:hanging="228"/>
      </w:pPr>
      <w:rPr>
        <w:rFonts w:hint="default"/>
        <w:lang w:val="en-US" w:eastAsia="en-US" w:bidi="en-US"/>
      </w:rPr>
    </w:lvl>
  </w:abstractNum>
  <w:abstractNum w:abstractNumId="2">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abstractNum w:abstractNumId="1">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abstractNum w:abstractNumId="0">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outlineLvl w:val="1"/>
    </w:pPr>
    <w:rPr>
      <w:rFonts w:ascii="Arial" w:hAnsi="Arial" w:eastAsia="Arial" w:cs="Arial"/>
      <w:b/>
      <w:bCs/>
      <w:sz w:val="40"/>
      <w:szCs w:val="40"/>
      <w:lang w:val="en-US" w:eastAsia="en-US" w:bidi="en-US"/>
    </w:rPr>
  </w:style>
  <w:style w:styleId="Heading2" w:type="paragraph">
    <w:name w:val="Heading 2"/>
    <w:basedOn w:val="Normal"/>
    <w:uiPriority w:val="1"/>
    <w:qFormat/>
    <w:pPr>
      <w:spacing w:before="3"/>
      <w:ind w:left="1538" w:hanging="322"/>
      <w:outlineLvl w:val="2"/>
    </w:pPr>
    <w:rPr>
      <w:rFonts w:ascii="Arial" w:hAnsi="Arial" w:eastAsia="Arial" w:cs="Arial"/>
      <w:b/>
      <w:bCs/>
      <w:sz w:val="18"/>
      <w:szCs w:val="18"/>
      <w:lang w:val="en-US" w:eastAsia="en-US" w:bidi="en-US"/>
    </w:rPr>
  </w:style>
  <w:style w:styleId="ListParagraph" w:type="paragraph">
    <w:name w:val="List Paragraph"/>
    <w:basedOn w:val="Normal"/>
    <w:uiPriority w:val="1"/>
    <w:qFormat/>
    <w:pPr>
      <w:spacing w:before="61"/>
      <w:ind w:left="1551" w:hanging="214"/>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s://ico.org.uk/for-organisations/report-a-breach/personal-data-breach/" TargetMode="External"/><Relationship Id="rId13" Type="http://schemas.openxmlformats.org/officeDocument/2006/relationships/hyperlink" Target="https://www.gov.uk/government/publications/guide-to-the-general-data-protection-regulation" TargetMode="Externa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2020-09-28T10:59:50Z</dcterms:created>
  <dcterms:modified xsi:type="dcterms:W3CDTF">2020-09-28T10:59:50Z</dcterms:modified>
</cp:coreProperties>
</file>